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72" w:rsidRPr="00A027CA" w:rsidRDefault="00A86F72" w:rsidP="00A86F72">
      <w:pPr>
        <w:pStyle w:val="a3"/>
        <w:shd w:val="clear" w:color="auto" w:fill="FFFFFF"/>
        <w:spacing w:before="0" w:after="0" w:afterAutospacing="0"/>
        <w:jc w:val="center"/>
        <w:textAlignment w:val="baseline"/>
        <w:rPr>
          <w:rStyle w:val="a4"/>
          <w:b w:val="0"/>
          <w:color w:val="000000"/>
          <w:sz w:val="28"/>
          <w:szCs w:val="27"/>
          <w:bdr w:val="none" w:sz="0" w:space="0" w:color="auto" w:frame="1"/>
        </w:rPr>
      </w:pP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Звіт</w:t>
      </w:r>
    </w:p>
    <w:p w:rsidR="00A86F72" w:rsidRPr="00A027CA" w:rsidRDefault="00A86F72" w:rsidP="00A86F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7"/>
          <w:bdr w:val="none" w:sz="0" w:space="0" w:color="auto" w:frame="1"/>
        </w:rPr>
      </w:pP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 xml:space="preserve">про результати електронних консультацій з громадськістю щодо </w:t>
      </w:r>
      <w:proofErr w:type="spellStart"/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проєкт</w:t>
      </w: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ів</w:t>
      </w:r>
      <w:proofErr w:type="spellEnd"/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 xml:space="preserve"> стандартів фахової передвищої освіти за спеціальностями галузі знань 02 «Культура і мистецтво»:</w:t>
      </w:r>
    </w:p>
    <w:p w:rsidR="00A86F72" w:rsidRPr="00A027CA" w:rsidRDefault="00A86F72" w:rsidP="00A86F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7"/>
          <w:bdr w:val="none" w:sz="0" w:space="0" w:color="auto" w:frame="1"/>
        </w:rPr>
      </w:pP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021 «Аудіовізуальне мистецтво та виробництво»;</w:t>
      </w:r>
    </w:p>
    <w:p w:rsidR="00A86F72" w:rsidRPr="00A027CA" w:rsidRDefault="00A86F72" w:rsidP="00A86F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7"/>
          <w:bdr w:val="none" w:sz="0" w:space="0" w:color="auto" w:frame="1"/>
        </w:rPr>
      </w:pP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023 «Образотворче мистецтво, декоративне мистецтво, реставрація»;</w:t>
      </w:r>
    </w:p>
    <w:p w:rsidR="00A86F72" w:rsidRPr="00A027CA" w:rsidRDefault="00A86F72" w:rsidP="00A86F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7"/>
          <w:bdr w:val="none" w:sz="0" w:space="0" w:color="auto" w:frame="1"/>
        </w:rPr>
      </w:pP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026 «Сценічне мистецтво»;</w:t>
      </w:r>
    </w:p>
    <w:p w:rsidR="00A86F72" w:rsidRPr="00A027CA" w:rsidRDefault="00A86F72" w:rsidP="00A86F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7"/>
          <w:bdr w:val="none" w:sz="0" w:space="0" w:color="auto" w:frame="1"/>
        </w:rPr>
      </w:pP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029 «Інформаційна, бібліотечна та архівна справа»</w:t>
      </w:r>
    </w:p>
    <w:p w:rsidR="00A86F72" w:rsidRPr="00A027CA" w:rsidRDefault="00A86F72" w:rsidP="00A86F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7"/>
        </w:rPr>
      </w:pPr>
    </w:p>
    <w:p w:rsidR="00A86F72" w:rsidRPr="00A027CA" w:rsidRDefault="00A86F72" w:rsidP="00A86F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7"/>
        </w:rPr>
      </w:pPr>
      <w:r w:rsidRPr="00A027CA">
        <w:rPr>
          <w:color w:val="000000"/>
          <w:sz w:val="28"/>
          <w:szCs w:val="27"/>
        </w:rPr>
        <w:t>Відповідно до частини 4 статті 32 Закону України «Про освіту» ц</w:t>
      </w:r>
      <w:r w:rsidRPr="00A027CA">
        <w:rPr>
          <w:color w:val="000000"/>
          <w:sz w:val="28"/>
          <w:szCs w:val="27"/>
        </w:rPr>
        <w:t>ентральні органи виконавчої влади, які згідно з цим Законом та спеціальними законами уповноважені на затвердження</w:t>
      </w:r>
      <w:r w:rsidRPr="00A027CA">
        <w:rPr>
          <w:color w:val="000000"/>
          <w:sz w:val="28"/>
          <w:szCs w:val="27"/>
        </w:rPr>
        <w:t xml:space="preserve"> </w:t>
      </w:r>
      <w:bookmarkStart w:id="0" w:name="w1_26"/>
      <w:r w:rsidRPr="00A027CA">
        <w:rPr>
          <w:color w:val="000000"/>
          <w:sz w:val="28"/>
          <w:szCs w:val="27"/>
        </w:rPr>
        <w:fldChar w:fldCharType="begin"/>
      </w:r>
      <w:r w:rsidRPr="00A027CA">
        <w:rPr>
          <w:color w:val="000000"/>
          <w:sz w:val="28"/>
          <w:szCs w:val="27"/>
        </w:rPr>
        <w:instrText xml:space="preserve"> HYPERLINK "https://zakon.rada.gov.ua/laws/show/2145-19?find=1&amp;text=%D1%81%D1%82%D0%B0%D0%BD%D0%B4%D0%B0%D1%80%D1%82" \l "w1_27" </w:instrText>
      </w:r>
      <w:r w:rsidRPr="00A027CA">
        <w:rPr>
          <w:color w:val="000000"/>
          <w:sz w:val="28"/>
          <w:szCs w:val="27"/>
        </w:rPr>
        <w:fldChar w:fldCharType="separate"/>
      </w:r>
      <w:r w:rsidRPr="00A027CA">
        <w:rPr>
          <w:color w:val="000000"/>
          <w:sz w:val="28"/>
          <w:szCs w:val="27"/>
        </w:rPr>
        <w:t>стандарт</w:t>
      </w:r>
      <w:r w:rsidRPr="00A027CA">
        <w:rPr>
          <w:color w:val="000000"/>
          <w:sz w:val="28"/>
          <w:szCs w:val="27"/>
        </w:rPr>
        <w:fldChar w:fldCharType="end"/>
      </w:r>
      <w:bookmarkEnd w:id="0"/>
      <w:r w:rsidRPr="00A027CA">
        <w:rPr>
          <w:color w:val="000000"/>
          <w:sz w:val="28"/>
          <w:szCs w:val="27"/>
        </w:rPr>
        <w:t>ів освіти, о</w:t>
      </w:r>
      <w:r w:rsidRPr="00A027CA">
        <w:rPr>
          <w:color w:val="000000"/>
          <w:sz w:val="28"/>
          <w:szCs w:val="27"/>
        </w:rPr>
        <w:t xml:space="preserve">прилюднюють на своїх веб-сайтах </w:t>
      </w:r>
      <w:bookmarkStart w:id="1" w:name="n486"/>
      <w:bookmarkEnd w:id="1"/>
      <w:r w:rsidRPr="00A027CA">
        <w:rPr>
          <w:color w:val="000000"/>
          <w:sz w:val="28"/>
          <w:szCs w:val="27"/>
        </w:rPr>
        <w:t>проекти відповідних</w:t>
      </w:r>
      <w:bookmarkStart w:id="2" w:name="w1_27"/>
      <w:r w:rsidRPr="00A027CA">
        <w:rPr>
          <w:color w:val="000000"/>
          <w:sz w:val="28"/>
          <w:szCs w:val="27"/>
        </w:rPr>
        <w:t xml:space="preserve"> </w:t>
      </w:r>
      <w:hyperlink r:id="rId5" w:anchor="w1_28" w:history="1">
        <w:r w:rsidRPr="00A027CA">
          <w:rPr>
            <w:color w:val="000000"/>
            <w:sz w:val="28"/>
            <w:szCs w:val="27"/>
          </w:rPr>
          <w:t>стандарт</w:t>
        </w:r>
      </w:hyperlink>
      <w:bookmarkEnd w:id="2"/>
      <w:r w:rsidRPr="00A027CA">
        <w:rPr>
          <w:color w:val="000000"/>
          <w:sz w:val="28"/>
          <w:szCs w:val="27"/>
        </w:rPr>
        <w:t>ів з ме</w:t>
      </w:r>
      <w:r w:rsidRPr="00A027CA">
        <w:rPr>
          <w:color w:val="000000"/>
          <w:sz w:val="28"/>
          <w:szCs w:val="27"/>
        </w:rPr>
        <w:t>тою їх громадського обговорення.</w:t>
      </w:r>
    </w:p>
    <w:p w:rsidR="00A86F72" w:rsidRPr="00A027CA" w:rsidRDefault="00A86F72" w:rsidP="00A86F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7"/>
        </w:rPr>
      </w:pPr>
      <w:proofErr w:type="spellStart"/>
      <w:r w:rsidRPr="00A027CA">
        <w:rPr>
          <w:color w:val="000000"/>
          <w:sz w:val="28"/>
          <w:szCs w:val="27"/>
        </w:rPr>
        <w:t>Проєкти</w:t>
      </w:r>
      <w:proofErr w:type="spellEnd"/>
      <w:r w:rsidRPr="00A027CA">
        <w:rPr>
          <w:color w:val="000000"/>
          <w:sz w:val="28"/>
          <w:szCs w:val="27"/>
        </w:rPr>
        <w:t xml:space="preserve"> стандартів розміщені для громадського обговорення </w:t>
      </w:r>
      <w:r w:rsidRPr="00A027CA">
        <w:rPr>
          <w:color w:val="000000"/>
          <w:sz w:val="28"/>
          <w:szCs w:val="27"/>
        </w:rPr>
        <w:t>29</w:t>
      </w:r>
      <w:r w:rsidRPr="00A027CA">
        <w:rPr>
          <w:color w:val="000000"/>
          <w:sz w:val="28"/>
          <w:szCs w:val="27"/>
        </w:rPr>
        <w:t>.03.</w:t>
      </w:r>
      <w:r w:rsidRPr="00A027CA">
        <w:rPr>
          <w:color w:val="000000"/>
          <w:sz w:val="28"/>
          <w:szCs w:val="27"/>
        </w:rPr>
        <w:t>2021</w:t>
      </w:r>
      <w:r w:rsidRPr="00A027CA">
        <w:rPr>
          <w:color w:val="000000"/>
          <w:sz w:val="28"/>
          <w:szCs w:val="27"/>
        </w:rPr>
        <w:t xml:space="preserve"> р. </w:t>
      </w:r>
      <w:r w:rsidRPr="00A027CA">
        <w:rPr>
          <w:color w:val="000000"/>
          <w:sz w:val="28"/>
          <w:szCs w:val="27"/>
        </w:rPr>
        <w:t>Зауваження і пропозиції</w:t>
      </w:r>
      <w:r w:rsidRPr="00A027CA">
        <w:rPr>
          <w:color w:val="000000"/>
          <w:sz w:val="28"/>
          <w:szCs w:val="27"/>
        </w:rPr>
        <w:t xml:space="preserve"> </w:t>
      </w:r>
      <w:r w:rsidRPr="00A027CA">
        <w:rPr>
          <w:color w:val="000000"/>
          <w:sz w:val="28"/>
          <w:szCs w:val="27"/>
        </w:rPr>
        <w:t>до зазначен</w:t>
      </w:r>
      <w:r w:rsidRPr="00A027CA">
        <w:rPr>
          <w:color w:val="000000"/>
          <w:sz w:val="28"/>
          <w:szCs w:val="27"/>
        </w:rPr>
        <w:t xml:space="preserve">их </w:t>
      </w:r>
      <w:proofErr w:type="spellStart"/>
      <w:r w:rsidRPr="00A027CA">
        <w:rPr>
          <w:color w:val="000000"/>
          <w:sz w:val="28"/>
          <w:szCs w:val="27"/>
        </w:rPr>
        <w:t>проєктів</w:t>
      </w:r>
      <w:proofErr w:type="spellEnd"/>
      <w:r w:rsidRPr="00A027CA">
        <w:rPr>
          <w:color w:val="000000"/>
          <w:sz w:val="28"/>
          <w:szCs w:val="27"/>
        </w:rPr>
        <w:t xml:space="preserve"> стандартів</w:t>
      </w:r>
      <w:r w:rsidRPr="00A027CA">
        <w:rPr>
          <w:color w:val="000000"/>
          <w:sz w:val="28"/>
          <w:szCs w:val="27"/>
        </w:rPr>
        <w:t xml:space="preserve"> приймались протягом </w:t>
      </w:r>
      <w:r w:rsidRPr="00A027CA">
        <w:rPr>
          <w:color w:val="000000"/>
          <w:sz w:val="28"/>
          <w:szCs w:val="27"/>
        </w:rPr>
        <w:t>30</w:t>
      </w:r>
      <w:r w:rsidRPr="00A027CA">
        <w:rPr>
          <w:color w:val="000000"/>
          <w:sz w:val="28"/>
          <w:szCs w:val="27"/>
        </w:rPr>
        <w:t xml:space="preserve"> днів з дня </w:t>
      </w:r>
      <w:r w:rsidRPr="00A027CA">
        <w:rPr>
          <w:color w:val="000000"/>
          <w:sz w:val="28"/>
          <w:szCs w:val="27"/>
        </w:rPr>
        <w:t>їх</w:t>
      </w:r>
      <w:r w:rsidRPr="00A027CA">
        <w:rPr>
          <w:color w:val="000000"/>
          <w:sz w:val="28"/>
          <w:szCs w:val="27"/>
        </w:rPr>
        <w:t xml:space="preserve"> о</w:t>
      </w:r>
      <w:bookmarkStart w:id="3" w:name="_GoBack"/>
      <w:bookmarkEnd w:id="3"/>
      <w:r w:rsidRPr="00A027CA">
        <w:rPr>
          <w:color w:val="000000"/>
          <w:sz w:val="28"/>
          <w:szCs w:val="27"/>
        </w:rPr>
        <w:t>прилюднення.</w:t>
      </w:r>
    </w:p>
    <w:p w:rsidR="00A86F72" w:rsidRPr="00A027CA" w:rsidRDefault="00A86F72" w:rsidP="00A86F7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7"/>
        </w:rPr>
      </w:pPr>
      <w:r w:rsidRPr="00A027CA">
        <w:rPr>
          <w:color w:val="000000"/>
          <w:sz w:val="28"/>
          <w:szCs w:val="27"/>
        </w:rPr>
        <w:t xml:space="preserve">Станом на </w:t>
      </w:r>
      <w:r w:rsidR="00354BC1" w:rsidRPr="00A027CA">
        <w:rPr>
          <w:color w:val="000000"/>
          <w:sz w:val="28"/>
          <w:szCs w:val="27"/>
        </w:rPr>
        <w:t>30</w:t>
      </w:r>
      <w:r w:rsidRPr="00A027CA">
        <w:rPr>
          <w:color w:val="000000"/>
          <w:sz w:val="28"/>
          <w:szCs w:val="27"/>
        </w:rPr>
        <w:t xml:space="preserve"> квітня 2021 року</w:t>
      </w:r>
      <w:r w:rsidR="00354BC1" w:rsidRPr="00A027CA">
        <w:rPr>
          <w:color w:val="000000"/>
          <w:sz w:val="28"/>
          <w:szCs w:val="27"/>
        </w:rPr>
        <w:t xml:space="preserve"> до </w:t>
      </w:r>
      <w:proofErr w:type="spellStart"/>
      <w:r w:rsidR="00354BC1" w:rsidRPr="00A027CA">
        <w:rPr>
          <w:color w:val="000000"/>
          <w:sz w:val="28"/>
          <w:szCs w:val="27"/>
        </w:rPr>
        <w:t>проєктів</w:t>
      </w:r>
      <w:proofErr w:type="spellEnd"/>
      <w:r w:rsidR="00354BC1" w:rsidRPr="00A027CA">
        <w:rPr>
          <w:color w:val="000000"/>
          <w:sz w:val="28"/>
          <w:szCs w:val="27"/>
        </w:rPr>
        <w:t xml:space="preserve"> стандартів було висловлено 13 пропозицій та</w:t>
      </w:r>
      <w:r w:rsidRPr="00A027CA">
        <w:rPr>
          <w:color w:val="000000"/>
          <w:sz w:val="28"/>
          <w:szCs w:val="27"/>
        </w:rPr>
        <w:t xml:space="preserve"> зауважень</w:t>
      </w:r>
      <w:r w:rsidR="00354BC1" w:rsidRPr="00A027CA">
        <w:rPr>
          <w:color w:val="000000"/>
          <w:sz w:val="28"/>
          <w:szCs w:val="27"/>
        </w:rPr>
        <w:t>, з яких 12 були повністю або редакційно враховані.</w:t>
      </w:r>
    </w:p>
    <w:p w:rsidR="00354BC1" w:rsidRPr="00A027CA" w:rsidRDefault="00354BC1" w:rsidP="00A86F7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7"/>
        </w:rPr>
      </w:pPr>
      <w:r w:rsidRPr="00A027CA">
        <w:rPr>
          <w:color w:val="000000"/>
          <w:sz w:val="28"/>
          <w:szCs w:val="27"/>
        </w:rPr>
        <w:t>Таблиця 1. Спеціальність 021 «Аудіовізуальне мистецтво та виробництво»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121"/>
        <w:gridCol w:w="2847"/>
        <w:gridCol w:w="1824"/>
      </w:tblGrid>
      <w:tr w:rsidR="00354BC1" w:rsidRPr="00A027CA" w:rsidTr="001B7D38">
        <w:trPr>
          <w:trHeight w:val="1655"/>
        </w:trPr>
        <w:tc>
          <w:tcPr>
            <w:tcW w:w="1838" w:type="dxa"/>
          </w:tcPr>
          <w:p w:rsidR="00354BC1" w:rsidRPr="00A027CA" w:rsidRDefault="00354BC1" w:rsidP="001B7D38">
            <w:pPr>
              <w:pStyle w:val="TableParagraph"/>
              <w:rPr>
                <w:sz w:val="26"/>
                <w:lang w:val="uk-UA"/>
              </w:rPr>
            </w:pPr>
          </w:p>
          <w:p w:rsidR="00354BC1" w:rsidRPr="00A027CA" w:rsidRDefault="00354BC1" w:rsidP="001B7D38">
            <w:pPr>
              <w:pStyle w:val="TableParagraph"/>
              <w:spacing w:before="6"/>
              <w:rPr>
                <w:sz w:val="33"/>
                <w:lang w:val="uk-UA"/>
              </w:rPr>
            </w:pPr>
          </w:p>
          <w:p w:rsidR="00354BC1" w:rsidRPr="00A027CA" w:rsidRDefault="00354BC1" w:rsidP="001B7D38">
            <w:pPr>
              <w:pStyle w:val="TableParagraph"/>
              <w:spacing w:before="1"/>
              <w:ind w:left="141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Пропозиція</w:t>
            </w:r>
            <w:r w:rsidRPr="00A027CA">
              <w:rPr>
                <w:spacing w:val="-4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від</w:t>
            </w:r>
          </w:p>
        </w:tc>
        <w:tc>
          <w:tcPr>
            <w:tcW w:w="3121" w:type="dxa"/>
          </w:tcPr>
          <w:p w:rsidR="00354BC1" w:rsidRPr="00A027CA" w:rsidRDefault="00354BC1" w:rsidP="001B7D38">
            <w:pPr>
              <w:pStyle w:val="TableParagraph"/>
              <w:rPr>
                <w:sz w:val="26"/>
                <w:lang w:val="uk-UA"/>
              </w:rPr>
            </w:pPr>
          </w:p>
          <w:p w:rsidR="00354BC1" w:rsidRPr="00A027CA" w:rsidRDefault="00354BC1" w:rsidP="001B7D38">
            <w:pPr>
              <w:pStyle w:val="TableParagraph"/>
              <w:spacing w:before="6"/>
              <w:rPr>
                <w:sz w:val="33"/>
                <w:lang w:val="uk-UA"/>
              </w:rPr>
            </w:pPr>
          </w:p>
          <w:p w:rsidR="00354BC1" w:rsidRPr="00A027CA" w:rsidRDefault="00354BC1" w:rsidP="001B7D38">
            <w:pPr>
              <w:pStyle w:val="TableParagraph"/>
              <w:spacing w:before="1"/>
              <w:ind w:left="136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Редакція проєкту</w:t>
            </w:r>
            <w:r w:rsidRPr="00A027CA">
              <w:rPr>
                <w:spacing w:val="-8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стандарту</w:t>
            </w:r>
          </w:p>
        </w:tc>
        <w:tc>
          <w:tcPr>
            <w:tcW w:w="2847" w:type="dxa"/>
          </w:tcPr>
          <w:p w:rsidR="00354BC1" w:rsidRPr="00A027CA" w:rsidRDefault="00354BC1" w:rsidP="001B7D38">
            <w:pPr>
              <w:pStyle w:val="TableParagraph"/>
              <w:rPr>
                <w:sz w:val="26"/>
                <w:lang w:val="uk-UA"/>
              </w:rPr>
            </w:pPr>
          </w:p>
          <w:p w:rsidR="00354BC1" w:rsidRPr="00A027CA" w:rsidRDefault="00354BC1" w:rsidP="001B7D38">
            <w:pPr>
              <w:pStyle w:val="TableParagraph"/>
              <w:spacing w:before="6"/>
              <w:rPr>
                <w:sz w:val="33"/>
                <w:lang w:val="uk-UA"/>
              </w:rPr>
            </w:pPr>
          </w:p>
          <w:p w:rsidR="00354BC1" w:rsidRPr="00A027CA" w:rsidRDefault="00354BC1" w:rsidP="001B7D38">
            <w:pPr>
              <w:pStyle w:val="TableParagraph"/>
              <w:spacing w:before="1"/>
              <w:ind w:left="180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Запропонована</w:t>
            </w:r>
            <w:r w:rsidRPr="00A027CA">
              <w:rPr>
                <w:spacing w:val="-5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редакція</w:t>
            </w:r>
          </w:p>
        </w:tc>
        <w:tc>
          <w:tcPr>
            <w:tcW w:w="1824" w:type="dxa"/>
          </w:tcPr>
          <w:p w:rsidR="00354BC1" w:rsidRPr="00A027CA" w:rsidRDefault="00354BC1" w:rsidP="001B7D38">
            <w:pPr>
              <w:pStyle w:val="TableParagraph"/>
              <w:ind w:left="235" w:right="225" w:hanging="2"/>
              <w:jc w:val="center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Пропозиція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A027CA">
              <w:rPr>
                <w:sz w:val="24"/>
                <w:lang w:val="uk-UA"/>
              </w:rPr>
              <w:t>підкомісіі</w:t>
            </w:r>
            <w:proofErr w:type="spellEnd"/>
            <w:r w:rsidRPr="00A027CA">
              <w:rPr>
                <w:sz w:val="24"/>
                <w:lang w:val="uk-UA"/>
              </w:rPr>
              <w:t>̈: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враховано/не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враховано/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враховано</w:t>
            </w:r>
          </w:p>
          <w:p w:rsidR="00354BC1" w:rsidRPr="00A027CA" w:rsidRDefault="00354BC1" w:rsidP="001B7D38">
            <w:pPr>
              <w:pStyle w:val="TableParagraph"/>
              <w:spacing w:line="261" w:lineRule="exact"/>
              <w:ind w:left="319" w:right="310"/>
              <w:jc w:val="center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редакційно</w:t>
            </w:r>
          </w:p>
        </w:tc>
      </w:tr>
      <w:tr w:rsidR="00354BC1" w:rsidRPr="00A027CA" w:rsidTr="001B7D38">
        <w:trPr>
          <w:trHeight w:val="1380"/>
        </w:trPr>
        <w:tc>
          <w:tcPr>
            <w:tcW w:w="1838" w:type="dxa"/>
          </w:tcPr>
          <w:p w:rsidR="00354BC1" w:rsidRPr="00A027CA" w:rsidRDefault="00354BC1" w:rsidP="001B7D38">
            <w:pPr>
              <w:pStyle w:val="TableParagraph"/>
              <w:ind w:left="107" w:right="92"/>
              <w:rPr>
                <w:sz w:val="24"/>
                <w:lang w:val="uk-UA"/>
              </w:rPr>
            </w:pPr>
            <w:proofErr w:type="spellStart"/>
            <w:r w:rsidRPr="00A027CA">
              <w:rPr>
                <w:sz w:val="24"/>
                <w:lang w:val="uk-UA"/>
              </w:rPr>
              <w:t>В.М.Зеленого</w:t>
            </w:r>
            <w:proofErr w:type="spellEnd"/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(голова</w:t>
            </w:r>
            <w:r w:rsidRPr="00A027CA">
              <w:rPr>
                <w:spacing w:val="9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сектора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ФПО</w:t>
            </w:r>
            <w:r w:rsidRPr="00A027CA">
              <w:rPr>
                <w:spacing w:val="1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про</w:t>
            </w:r>
            <w:r w:rsidRPr="00A027CA">
              <w:rPr>
                <w:spacing w:val="1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МОН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proofErr w:type="spellStart"/>
            <w:r w:rsidRPr="00A027CA">
              <w:rPr>
                <w:sz w:val="24"/>
                <w:lang w:val="uk-UA"/>
              </w:rPr>
              <w:t>України</w:t>
            </w:r>
            <w:proofErr w:type="spellEnd"/>
            <w:r w:rsidRPr="00A027CA">
              <w:rPr>
                <w:sz w:val="24"/>
                <w:lang w:val="uk-UA"/>
              </w:rPr>
              <w:t>)</w:t>
            </w:r>
          </w:p>
        </w:tc>
        <w:tc>
          <w:tcPr>
            <w:tcW w:w="3121" w:type="dxa"/>
          </w:tcPr>
          <w:p w:rsidR="00354BC1" w:rsidRPr="00A027CA" w:rsidRDefault="00354BC1" w:rsidP="001B7D38">
            <w:pPr>
              <w:pStyle w:val="TableParagraph"/>
              <w:ind w:left="108" w:right="488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– інституційна (очна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(денна, вечірня), заочна,</w:t>
            </w:r>
            <w:r w:rsidRPr="00A027CA">
              <w:rPr>
                <w:spacing w:val="-58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дистанційна);</w:t>
            </w:r>
          </w:p>
          <w:p w:rsidR="00354BC1" w:rsidRPr="00A027CA" w:rsidRDefault="00354BC1" w:rsidP="001B7D38">
            <w:pPr>
              <w:pStyle w:val="TableParagraph"/>
              <w:spacing w:line="270" w:lineRule="atLeast"/>
              <w:ind w:left="108" w:right="1438"/>
              <w:rPr>
                <w:sz w:val="24"/>
                <w:lang w:val="uk-UA"/>
              </w:rPr>
            </w:pPr>
            <w:r w:rsidRPr="00A027CA">
              <w:rPr>
                <w:spacing w:val="-1"/>
                <w:sz w:val="24"/>
                <w:lang w:val="uk-UA"/>
              </w:rPr>
              <w:t>–індивідуальна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(</w:t>
            </w:r>
            <w:proofErr w:type="spellStart"/>
            <w:r w:rsidRPr="00A027CA">
              <w:rPr>
                <w:sz w:val="24"/>
                <w:lang w:val="uk-UA"/>
              </w:rPr>
              <w:t>екстернатна</w:t>
            </w:r>
            <w:proofErr w:type="spellEnd"/>
            <w:r w:rsidRPr="00A027CA">
              <w:rPr>
                <w:sz w:val="24"/>
                <w:lang w:val="uk-UA"/>
              </w:rPr>
              <w:t>)</w:t>
            </w:r>
          </w:p>
        </w:tc>
        <w:tc>
          <w:tcPr>
            <w:tcW w:w="2847" w:type="dxa"/>
          </w:tcPr>
          <w:p w:rsidR="00354BC1" w:rsidRPr="00A027CA" w:rsidRDefault="00354BC1" w:rsidP="001B7D38">
            <w:pPr>
              <w:pStyle w:val="TableParagraph"/>
              <w:tabs>
                <w:tab w:val="left" w:pos="2034"/>
              </w:tabs>
              <w:ind w:left="105" w:right="97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необхідність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застосування</w:t>
            </w:r>
            <w:r w:rsidRPr="00A027CA">
              <w:rPr>
                <w:spacing w:val="-9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інших</w:t>
            </w:r>
            <w:r w:rsidRPr="00A027CA">
              <w:rPr>
                <w:spacing w:val="-9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форм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здобуття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pacing w:val="-1"/>
                <w:sz w:val="24"/>
                <w:lang w:val="uk-UA"/>
              </w:rPr>
              <w:t>освіти,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визначених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ЗУПФПО.</w:t>
            </w:r>
          </w:p>
        </w:tc>
        <w:tc>
          <w:tcPr>
            <w:tcW w:w="1824" w:type="dxa"/>
          </w:tcPr>
          <w:p w:rsidR="00354BC1" w:rsidRPr="00A027CA" w:rsidRDefault="00354BC1" w:rsidP="001B7D38">
            <w:pPr>
              <w:pStyle w:val="TableParagraph"/>
              <w:spacing w:line="270" w:lineRule="exact"/>
              <w:ind w:left="108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не</w:t>
            </w:r>
            <w:r w:rsidRPr="00A027CA">
              <w:rPr>
                <w:spacing w:val="-3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враховано</w:t>
            </w:r>
          </w:p>
        </w:tc>
      </w:tr>
      <w:tr w:rsidR="00354BC1" w:rsidRPr="00A027CA" w:rsidTr="001B7D38">
        <w:trPr>
          <w:trHeight w:val="1103"/>
        </w:trPr>
        <w:tc>
          <w:tcPr>
            <w:tcW w:w="1838" w:type="dxa"/>
          </w:tcPr>
          <w:p w:rsidR="00354BC1" w:rsidRPr="00A027CA" w:rsidRDefault="00354BC1" w:rsidP="001B7D38">
            <w:pPr>
              <w:pStyle w:val="TableParagraph"/>
              <w:ind w:left="107" w:right="92"/>
              <w:rPr>
                <w:sz w:val="24"/>
                <w:lang w:val="uk-UA"/>
              </w:rPr>
            </w:pPr>
            <w:proofErr w:type="spellStart"/>
            <w:r w:rsidRPr="00A027CA">
              <w:rPr>
                <w:sz w:val="24"/>
                <w:lang w:val="uk-UA"/>
              </w:rPr>
              <w:t>В.М.Зеленого</w:t>
            </w:r>
            <w:proofErr w:type="spellEnd"/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(голова</w:t>
            </w:r>
            <w:r w:rsidRPr="00A027CA">
              <w:rPr>
                <w:spacing w:val="9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сектора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ФПО</w:t>
            </w:r>
            <w:r w:rsidRPr="00A027CA">
              <w:rPr>
                <w:spacing w:val="1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про</w:t>
            </w:r>
            <w:r w:rsidRPr="00A027CA">
              <w:rPr>
                <w:spacing w:val="1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МОН</w:t>
            </w:r>
          </w:p>
          <w:p w:rsidR="00354BC1" w:rsidRPr="00A027CA" w:rsidRDefault="00354BC1" w:rsidP="001B7D38">
            <w:pPr>
              <w:pStyle w:val="TableParagraph"/>
              <w:spacing w:line="261" w:lineRule="exact"/>
              <w:ind w:left="107"/>
              <w:rPr>
                <w:sz w:val="24"/>
                <w:lang w:val="uk-UA"/>
              </w:rPr>
            </w:pPr>
            <w:proofErr w:type="spellStart"/>
            <w:r w:rsidRPr="00A027CA">
              <w:rPr>
                <w:sz w:val="24"/>
                <w:lang w:val="uk-UA"/>
              </w:rPr>
              <w:t>України</w:t>
            </w:r>
            <w:proofErr w:type="spellEnd"/>
            <w:r w:rsidRPr="00A027CA">
              <w:rPr>
                <w:sz w:val="24"/>
                <w:lang w:val="uk-UA"/>
              </w:rPr>
              <w:t>)</w:t>
            </w:r>
          </w:p>
        </w:tc>
        <w:tc>
          <w:tcPr>
            <w:tcW w:w="3121" w:type="dxa"/>
          </w:tcPr>
          <w:p w:rsidR="00354BC1" w:rsidRPr="00A027CA" w:rsidRDefault="00354BC1" w:rsidP="001B7D38">
            <w:pPr>
              <w:pStyle w:val="TableParagraph"/>
              <w:tabs>
                <w:tab w:val="left" w:pos="2208"/>
              </w:tabs>
              <w:spacing w:line="270" w:lineRule="exact"/>
              <w:ind w:left="108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освітнього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ступеня</w:t>
            </w:r>
          </w:p>
          <w:p w:rsidR="00354BC1" w:rsidRPr="00A027CA" w:rsidRDefault="00354BC1" w:rsidP="001B7D38">
            <w:pPr>
              <w:pStyle w:val="TableParagraph"/>
              <w:tabs>
                <w:tab w:val="left" w:pos="1935"/>
              </w:tabs>
              <w:ind w:left="108" w:right="97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«Фаховий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pacing w:val="-1"/>
                <w:sz w:val="24"/>
                <w:lang w:val="uk-UA"/>
              </w:rPr>
              <w:t>молодший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бакалавр»</w:t>
            </w:r>
          </w:p>
        </w:tc>
        <w:tc>
          <w:tcPr>
            <w:tcW w:w="2847" w:type="dxa"/>
          </w:tcPr>
          <w:p w:rsidR="00354BC1" w:rsidRPr="00A027CA" w:rsidRDefault="00354BC1" w:rsidP="001B7D38">
            <w:pPr>
              <w:pStyle w:val="TableParagraph"/>
              <w:tabs>
                <w:tab w:val="left" w:pos="1715"/>
              </w:tabs>
              <w:ind w:left="105" w:right="96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освітньо-професійного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ступеня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pacing w:val="-1"/>
                <w:sz w:val="24"/>
                <w:lang w:val="uk-UA"/>
              </w:rPr>
              <w:t>«Фаховий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молодший бакалавр»</w:t>
            </w:r>
          </w:p>
        </w:tc>
        <w:tc>
          <w:tcPr>
            <w:tcW w:w="1824" w:type="dxa"/>
          </w:tcPr>
          <w:p w:rsidR="00354BC1" w:rsidRPr="00A027CA" w:rsidRDefault="00354BC1" w:rsidP="001B7D38">
            <w:pPr>
              <w:pStyle w:val="TableParagraph"/>
              <w:spacing w:line="270" w:lineRule="exact"/>
              <w:ind w:left="108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враховано</w:t>
            </w:r>
          </w:p>
        </w:tc>
      </w:tr>
    </w:tbl>
    <w:p w:rsidR="000C206C" w:rsidRPr="00A027CA" w:rsidRDefault="000C206C">
      <w:pPr>
        <w:rPr>
          <w:rFonts w:ascii="Times New Roman" w:hAnsi="Times New Roman" w:cs="Times New Roman"/>
          <w:sz w:val="24"/>
        </w:rPr>
      </w:pPr>
    </w:p>
    <w:p w:rsidR="00354BC1" w:rsidRPr="00A027CA" w:rsidRDefault="00354BC1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02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Таблиця 2. Спеціальність 023 </w:t>
      </w:r>
      <w:r w:rsidRPr="00A027C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«Образотворче мистецтво, декоративне мистецтво, реставрація»</w:t>
      </w:r>
    </w:p>
    <w:tbl>
      <w:tblPr>
        <w:tblStyle w:val="TableNormal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53"/>
        <w:gridCol w:w="2825"/>
        <w:gridCol w:w="2410"/>
        <w:gridCol w:w="2410"/>
      </w:tblGrid>
      <w:tr w:rsidR="00354BC1" w:rsidRPr="00A027CA" w:rsidTr="00252BDC">
        <w:trPr>
          <w:trHeight w:val="16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C1" w:rsidRPr="00A027CA" w:rsidRDefault="00252BDC" w:rsidP="00354BC1">
            <w:pPr>
              <w:pStyle w:val="TableParagraph"/>
              <w:spacing w:before="1"/>
              <w:ind w:left="141"/>
              <w:jc w:val="center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Автор пропозиції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C1" w:rsidRPr="00A027CA" w:rsidRDefault="00354BC1" w:rsidP="00354BC1">
            <w:pPr>
              <w:pStyle w:val="TableParagraph"/>
              <w:spacing w:before="1"/>
              <w:ind w:left="136"/>
              <w:jc w:val="center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Редакція проєкту</w:t>
            </w:r>
            <w:r w:rsidRPr="00A027CA">
              <w:rPr>
                <w:spacing w:val="-8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стандарту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C1" w:rsidRPr="00A027CA" w:rsidRDefault="00354BC1" w:rsidP="00354BC1">
            <w:pPr>
              <w:pStyle w:val="TableParagraph"/>
              <w:spacing w:before="1"/>
              <w:ind w:left="180"/>
              <w:jc w:val="center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Запропонована</w:t>
            </w:r>
            <w:r w:rsidRPr="00A027CA">
              <w:rPr>
                <w:spacing w:val="-5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редакція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C1" w:rsidRPr="00A027CA" w:rsidRDefault="00354BC1" w:rsidP="00354BC1">
            <w:pPr>
              <w:pStyle w:val="TableParagraph"/>
              <w:ind w:left="235" w:right="225" w:hanging="2"/>
              <w:jc w:val="center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Пропозиція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A027CA">
              <w:rPr>
                <w:sz w:val="24"/>
                <w:lang w:val="uk-UA"/>
              </w:rPr>
              <w:t>підкомісіі</w:t>
            </w:r>
            <w:proofErr w:type="spellEnd"/>
            <w:r w:rsidRPr="00A027CA">
              <w:rPr>
                <w:sz w:val="24"/>
                <w:lang w:val="uk-UA"/>
              </w:rPr>
              <w:t>̈: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враховано/не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враховано/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враховано</w:t>
            </w:r>
          </w:p>
          <w:p w:rsidR="00354BC1" w:rsidRPr="00A027CA" w:rsidRDefault="00354BC1" w:rsidP="00354BC1">
            <w:pPr>
              <w:pStyle w:val="TableParagraph"/>
              <w:spacing w:line="261" w:lineRule="exact"/>
              <w:ind w:left="319" w:right="310"/>
              <w:jc w:val="center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редакційно</w:t>
            </w:r>
          </w:p>
        </w:tc>
      </w:tr>
      <w:tr w:rsidR="00354BC1" w:rsidRPr="00A027CA" w:rsidTr="00252B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035"/>
        </w:trPr>
        <w:tc>
          <w:tcPr>
            <w:tcW w:w="1853" w:type="dxa"/>
            <w:tcBorders>
              <w:top w:val="single" w:sz="4" w:space="0" w:color="auto"/>
            </w:tcBorders>
          </w:tcPr>
          <w:p w:rsidR="00354BC1" w:rsidRPr="00A027CA" w:rsidRDefault="00354BC1" w:rsidP="001B7D38">
            <w:pPr>
              <w:pStyle w:val="TableParagraph"/>
              <w:ind w:left="107" w:right="124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lastRenderedPageBreak/>
              <w:t>Зелений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pacing w:val="1"/>
                <w:sz w:val="24"/>
                <w:lang w:val="uk-UA"/>
              </w:rPr>
              <w:t>В.М.,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координатор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сектору</w:t>
            </w:r>
          </w:p>
          <w:p w:rsidR="00354BC1" w:rsidRPr="00A027CA" w:rsidRDefault="00354BC1" w:rsidP="001B7D38">
            <w:pPr>
              <w:pStyle w:val="TableParagraph"/>
              <w:ind w:left="107" w:right="405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фахової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передвищої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освіти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Науково-</w:t>
            </w:r>
          </w:p>
          <w:p w:rsidR="00354BC1" w:rsidRPr="00A027CA" w:rsidRDefault="00354BC1" w:rsidP="001B7D38">
            <w:pPr>
              <w:pStyle w:val="TableParagraph"/>
              <w:ind w:left="107" w:right="418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методичної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ради МОН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354BC1" w:rsidRPr="00A027CA" w:rsidRDefault="00354BC1" w:rsidP="001B7D38">
            <w:pPr>
              <w:pStyle w:val="TableParagraph"/>
              <w:spacing w:line="267" w:lineRule="exact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Форма</w:t>
            </w:r>
            <w:r w:rsidRPr="00A027CA">
              <w:rPr>
                <w:spacing w:val="-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здобуття</w:t>
            </w:r>
            <w:r w:rsidRPr="00A027CA">
              <w:rPr>
                <w:spacing w:val="-2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освіти</w:t>
            </w:r>
            <w:r w:rsidRPr="00A027CA">
              <w:rPr>
                <w:spacing w:val="59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–</w:t>
            </w:r>
          </w:p>
          <w:p w:rsidR="00354BC1" w:rsidRPr="00A027CA" w:rsidRDefault="00354BC1" w:rsidP="001B7D38">
            <w:pPr>
              <w:pStyle w:val="TableParagraph"/>
              <w:ind w:right="841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інституційна</w:t>
            </w:r>
            <w:r w:rsidRPr="00A027CA">
              <w:rPr>
                <w:spacing w:val="-14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(очна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(денна));</w:t>
            </w:r>
          </w:p>
          <w:p w:rsidR="00354BC1" w:rsidRPr="00A027CA" w:rsidRDefault="00354BC1" w:rsidP="001B7D38">
            <w:pPr>
              <w:pStyle w:val="TableParagraph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дуальна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4BC1" w:rsidRPr="00A027CA" w:rsidRDefault="00354BC1" w:rsidP="001B7D38">
            <w:pPr>
              <w:pStyle w:val="TableParagraph"/>
              <w:ind w:right="382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Викласти у наступній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редакції:</w:t>
            </w:r>
          </w:p>
          <w:p w:rsidR="00354BC1" w:rsidRPr="00A027CA" w:rsidRDefault="00354BC1" w:rsidP="001B7D38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72" w:lineRule="exact"/>
              <w:ind w:hanging="261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інституційна</w:t>
            </w:r>
            <w:r w:rsidRPr="00A027CA">
              <w:rPr>
                <w:spacing w:val="-3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(очна</w:t>
            </w:r>
          </w:p>
          <w:p w:rsidR="00354BC1" w:rsidRPr="00A027CA" w:rsidRDefault="00354BC1" w:rsidP="001B7D38">
            <w:pPr>
              <w:pStyle w:val="TableParagraph"/>
              <w:ind w:right="186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(денна, вечірня)), заочна,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дистанційна,</w:t>
            </w:r>
            <w:r w:rsidRPr="00A027CA">
              <w:rPr>
                <w:spacing w:val="-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мережева;</w:t>
            </w:r>
          </w:p>
          <w:p w:rsidR="00354BC1" w:rsidRPr="00A027CA" w:rsidRDefault="00354BC1" w:rsidP="001B7D38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hanging="261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індивідуальна</w:t>
            </w:r>
          </w:p>
          <w:p w:rsidR="00354BC1" w:rsidRPr="00A027CA" w:rsidRDefault="00354BC1" w:rsidP="001B7D38">
            <w:pPr>
              <w:pStyle w:val="TableParagraph"/>
              <w:ind w:right="811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(</w:t>
            </w:r>
            <w:proofErr w:type="spellStart"/>
            <w:r w:rsidRPr="00A027CA">
              <w:rPr>
                <w:sz w:val="24"/>
                <w:lang w:val="uk-UA"/>
              </w:rPr>
              <w:t>екстернатна</w:t>
            </w:r>
            <w:proofErr w:type="spellEnd"/>
            <w:r w:rsidRPr="00A027CA">
              <w:rPr>
                <w:sz w:val="24"/>
                <w:lang w:val="uk-UA"/>
              </w:rPr>
              <w:t>, на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робочому місці (на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виробництві));</w:t>
            </w:r>
          </w:p>
          <w:p w:rsidR="00354BC1" w:rsidRPr="00A027CA" w:rsidRDefault="00354BC1" w:rsidP="001B7D38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hanging="261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дуальна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4BC1" w:rsidRPr="00A027CA" w:rsidRDefault="00252BDC" w:rsidP="00252BDC">
            <w:pPr>
              <w:pStyle w:val="TableParagraph"/>
              <w:spacing w:line="269" w:lineRule="exact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Враховано</w:t>
            </w:r>
          </w:p>
        </w:tc>
      </w:tr>
      <w:tr w:rsidR="00354BC1" w:rsidRPr="00A027CA" w:rsidTr="00252B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853" w:type="dxa"/>
          </w:tcPr>
          <w:p w:rsidR="00354BC1" w:rsidRPr="00A027CA" w:rsidRDefault="00354BC1" w:rsidP="001B7D38">
            <w:pPr>
              <w:pStyle w:val="TableParagraph"/>
              <w:ind w:left="107" w:right="124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Зелений</w:t>
            </w:r>
            <w:r w:rsidRPr="00A027CA">
              <w:rPr>
                <w:spacing w:val="1"/>
                <w:sz w:val="24"/>
                <w:lang w:val="uk-UA"/>
              </w:rPr>
              <w:t xml:space="preserve"> В.М.</w:t>
            </w:r>
            <w:r w:rsidRPr="00A027CA">
              <w:rPr>
                <w:spacing w:val="-1"/>
                <w:sz w:val="24"/>
                <w:lang w:val="uk-UA"/>
              </w:rPr>
              <w:t>,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координатор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сектору</w:t>
            </w:r>
          </w:p>
          <w:p w:rsidR="00354BC1" w:rsidRPr="00A027CA" w:rsidRDefault="00354BC1" w:rsidP="001B7D38">
            <w:pPr>
              <w:pStyle w:val="TableParagraph"/>
              <w:ind w:left="107" w:right="405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фахової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передвищої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освіти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Науково-</w:t>
            </w:r>
          </w:p>
          <w:p w:rsidR="00354BC1" w:rsidRPr="00A027CA" w:rsidRDefault="00354BC1" w:rsidP="001B7D38">
            <w:pPr>
              <w:pStyle w:val="TableParagraph"/>
              <w:ind w:left="107" w:right="418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методичної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ради МОН</w:t>
            </w:r>
          </w:p>
        </w:tc>
        <w:tc>
          <w:tcPr>
            <w:tcW w:w="2825" w:type="dxa"/>
          </w:tcPr>
          <w:p w:rsidR="00354BC1" w:rsidRPr="00A027CA" w:rsidRDefault="00354BC1" w:rsidP="001B7D38">
            <w:pPr>
              <w:pStyle w:val="TableParagraph"/>
              <w:tabs>
                <w:tab w:val="left" w:pos="1902"/>
              </w:tabs>
              <w:ind w:right="149" w:firstLine="708"/>
              <w:rPr>
                <w:i/>
                <w:sz w:val="24"/>
                <w:lang w:val="uk-UA"/>
              </w:rPr>
            </w:pPr>
            <w:r w:rsidRPr="00A027CA">
              <w:rPr>
                <w:i/>
                <w:sz w:val="24"/>
                <w:lang w:val="uk-UA"/>
              </w:rPr>
              <w:t>Абзац</w:t>
            </w:r>
            <w:r w:rsidR="00252BDC" w:rsidRPr="00A027CA">
              <w:rPr>
                <w:i/>
                <w:sz w:val="24"/>
                <w:lang w:val="uk-UA"/>
              </w:rPr>
              <w:t xml:space="preserve"> </w:t>
            </w:r>
            <w:r w:rsidRPr="00A027CA">
              <w:rPr>
                <w:i/>
                <w:spacing w:val="-1"/>
                <w:sz w:val="24"/>
                <w:lang w:val="uk-UA"/>
              </w:rPr>
              <w:t>восьмий</w:t>
            </w:r>
            <w:r w:rsidRPr="00A027CA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i/>
                <w:sz w:val="24"/>
                <w:lang w:val="uk-UA"/>
              </w:rPr>
              <w:t>Пояснювальної</w:t>
            </w:r>
            <w:r w:rsidRPr="00A027CA">
              <w:rPr>
                <w:i/>
                <w:spacing w:val="-4"/>
                <w:sz w:val="24"/>
                <w:lang w:val="uk-UA"/>
              </w:rPr>
              <w:t xml:space="preserve"> </w:t>
            </w:r>
            <w:r w:rsidRPr="00A027CA">
              <w:rPr>
                <w:i/>
                <w:sz w:val="24"/>
                <w:lang w:val="uk-UA"/>
              </w:rPr>
              <w:t>записки:</w:t>
            </w:r>
          </w:p>
          <w:p w:rsidR="00354BC1" w:rsidRPr="00A027CA" w:rsidRDefault="00354BC1" w:rsidP="001B7D38">
            <w:pPr>
              <w:pStyle w:val="TableParagraph"/>
              <w:tabs>
                <w:tab w:val="left" w:pos="1362"/>
                <w:tab w:val="left" w:pos="1458"/>
                <w:tab w:val="left" w:pos="1598"/>
                <w:tab w:val="left" w:pos="1698"/>
                <w:tab w:val="left" w:pos="1766"/>
                <w:tab w:val="left" w:pos="1902"/>
                <w:tab w:val="left" w:pos="1934"/>
                <w:tab w:val="left" w:pos="2094"/>
                <w:tab w:val="left" w:pos="2242"/>
                <w:tab w:val="left" w:pos="2670"/>
              </w:tabs>
              <w:ind w:right="140" w:firstLine="708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Підготовка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="00252BDC" w:rsidRPr="00A027CA">
              <w:rPr>
                <w:sz w:val="24"/>
                <w:lang w:val="uk-UA"/>
              </w:rPr>
              <w:t xml:space="preserve">здобувачів </w:t>
            </w:r>
            <w:r w:rsidRPr="00A027CA">
              <w:rPr>
                <w:sz w:val="24"/>
                <w:lang w:val="uk-UA"/>
              </w:rPr>
              <w:t>освіти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передбачає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наявність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широкого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спектру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навичок</w:t>
            </w:r>
            <w:r w:rsidR="00252BDC" w:rsidRPr="00A027CA">
              <w:rPr>
                <w:sz w:val="24"/>
                <w:lang w:val="uk-UA"/>
              </w:rPr>
              <w:t xml:space="preserve"> у т</w:t>
            </w:r>
            <w:r w:rsidRPr="00A027CA">
              <w:rPr>
                <w:sz w:val="24"/>
                <w:lang w:val="uk-UA"/>
              </w:rPr>
              <w:t>ворчій,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pacing w:val="-1"/>
                <w:sz w:val="24"/>
                <w:lang w:val="uk-UA"/>
              </w:rPr>
              <w:t>виконавській</w:t>
            </w:r>
            <w:r w:rsidR="00252BDC" w:rsidRPr="00A027CA">
              <w:rPr>
                <w:spacing w:val="-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і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="00252BDC" w:rsidRPr="00A027CA">
              <w:rPr>
                <w:spacing w:val="-1"/>
                <w:sz w:val="24"/>
                <w:lang w:val="uk-UA"/>
              </w:rPr>
              <w:t xml:space="preserve">викладацькій </w:t>
            </w:r>
            <w:r w:rsidRPr="00A027CA">
              <w:rPr>
                <w:sz w:val="24"/>
                <w:lang w:val="uk-UA"/>
              </w:rPr>
              <w:t>(на</w:t>
            </w:r>
            <w:r w:rsidR="00252BDC" w:rsidRPr="00A027CA">
              <w:rPr>
                <w:sz w:val="24"/>
                <w:lang w:val="uk-UA"/>
              </w:rPr>
              <w:t xml:space="preserve">  </w:t>
            </w:r>
            <w:r w:rsidRPr="00A027CA">
              <w:rPr>
                <w:sz w:val="24"/>
                <w:lang w:val="uk-UA"/>
              </w:rPr>
              <w:t>рівні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початкової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мистецької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освіти)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proofErr w:type="spellStart"/>
            <w:r w:rsidRPr="00A027CA">
              <w:rPr>
                <w:sz w:val="24"/>
                <w:lang w:val="uk-UA"/>
              </w:rPr>
              <w:t>діяльностях</w:t>
            </w:r>
            <w:proofErr w:type="spellEnd"/>
            <w:r w:rsidRPr="00A027CA">
              <w:rPr>
                <w:sz w:val="24"/>
                <w:lang w:val="uk-UA"/>
              </w:rPr>
              <w:t>.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Випускник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підготовлений</w:t>
            </w:r>
            <w:r w:rsidRPr="00A027CA">
              <w:rPr>
                <w:spacing w:val="29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до</w:t>
            </w:r>
            <w:r w:rsidRPr="00A027CA">
              <w:rPr>
                <w:spacing w:val="29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роботи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сфері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образотворчого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мистецтва,</w:t>
            </w:r>
          </w:p>
          <w:p w:rsidR="00354BC1" w:rsidRPr="00A027CA" w:rsidRDefault="00354BC1" w:rsidP="001B7D38">
            <w:pPr>
              <w:pStyle w:val="TableParagraph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декоративного</w:t>
            </w:r>
          </w:p>
          <w:p w:rsidR="00354BC1" w:rsidRPr="00A027CA" w:rsidRDefault="00354BC1" w:rsidP="001B7D38">
            <w:pPr>
              <w:pStyle w:val="TableParagraph"/>
              <w:tabs>
                <w:tab w:val="left" w:pos="1422"/>
                <w:tab w:val="left" w:pos="2630"/>
              </w:tabs>
              <w:ind w:right="141"/>
              <w:jc w:val="both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мистецтва,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реставрації.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Може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претендувати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на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робочі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місця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pacing w:val="-4"/>
                <w:sz w:val="24"/>
                <w:lang w:val="uk-UA"/>
              </w:rPr>
              <w:t>в</w:t>
            </w:r>
            <w:r w:rsidRPr="00A027CA">
              <w:rPr>
                <w:spacing w:val="-58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організаціях,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установах,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підприємствах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будь-якої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організаційно-правової</w:t>
            </w:r>
          </w:p>
          <w:p w:rsidR="00354BC1" w:rsidRPr="00A027CA" w:rsidRDefault="00354BC1" w:rsidP="001B7D38">
            <w:pPr>
              <w:pStyle w:val="TableParagraph"/>
              <w:tabs>
                <w:tab w:val="left" w:pos="1622"/>
                <w:tab w:val="left" w:pos="1694"/>
                <w:tab w:val="left" w:pos="1958"/>
              </w:tabs>
              <w:ind w:right="143"/>
              <w:jc w:val="both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форми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на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первинних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="00252BDC" w:rsidRPr="00A027CA">
              <w:rPr>
                <w:sz w:val="24"/>
                <w:lang w:val="uk-UA"/>
              </w:rPr>
              <w:t xml:space="preserve">посадах. </w:t>
            </w:r>
            <w:r w:rsidRPr="00A027CA">
              <w:rPr>
                <w:spacing w:val="-1"/>
                <w:sz w:val="24"/>
                <w:lang w:val="uk-UA"/>
              </w:rPr>
              <w:t>Викладачі</w:t>
            </w:r>
            <w:r w:rsidRPr="00A027CA">
              <w:rPr>
                <w:spacing w:val="-58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мистецьких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шкіл</w:t>
            </w:r>
            <w:r w:rsidRPr="00A027CA">
              <w:rPr>
                <w:spacing w:val="6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(на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рівні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pacing w:val="-1"/>
                <w:sz w:val="24"/>
                <w:lang w:val="uk-UA"/>
              </w:rPr>
              <w:t>початкової</w:t>
            </w:r>
            <w:r w:rsidRPr="00A027CA">
              <w:rPr>
                <w:spacing w:val="-58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мистецької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pacing w:val="-1"/>
                <w:sz w:val="24"/>
                <w:lang w:val="uk-UA"/>
              </w:rPr>
              <w:t>освіти),</w:t>
            </w:r>
            <w:r w:rsidRPr="00A027CA">
              <w:rPr>
                <w:spacing w:val="-58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художники-виконавці,</w:t>
            </w:r>
          </w:p>
          <w:p w:rsidR="00354BC1" w:rsidRPr="00A027CA" w:rsidRDefault="00354BC1" w:rsidP="001B7D38">
            <w:pPr>
              <w:pStyle w:val="TableParagraph"/>
              <w:ind w:right="145"/>
              <w:jc w:val="both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асистенти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художника-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реставратора,</w:t>
            </w:r>
          </w:p>
          <w:p w:rsidR="00354BC1" w:rsidRPr="00A027CA" w:rsidRDefault="00354BC1" w:rsidP="001B7D38">
            <w:pPr>
              <w:pStyle w:val="TableParagraph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скульптори-виконавці,</w:t>
            </w:r>
          </w:p>
          <w:p w:rsidR="00354BC1" w:rsidRPr="00A027CA" w:rsidRDefault="00354BC1" w:rsidP="00252BDC">
            <w:pPr>
              <w:pStyle w:val="TableParagraph"/>
              <w:tabs>
                <w:tab w:val="left" w:pos="1398"/>
                <w:tab w:val="left" w:pos="1934"/>
                <w:tab w:val="left" w:pos="2630"/>
              </w:tabs>
              <w:ind w:right="147"/>
              <w:jc w:val="both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керівники</w:t>
            </w:r>
            <w:r w:rsidRPr="00A027CA">
              <w:rPr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аматорських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колективів,</w:t>
            </w:r>
            <w:r w:rsidR="00252BDC" w:rsidRPr="00A027CA">
              <w:rPr>
                <w:sz w:val="24"/>
                <w:lang w:val="uk-UA"/>
              </w:rPr>
              <w:t xml:space="preserve"> </w:t>
            </w:r>
            <w:r w:rsidRPr="00A027CA">
              <w:rPr>
                <w:spacing w:val="-1"/>
                <w:sz w:val="24"/>
                <w:lang w:val="uk-UA"/>
              </w:rPr>
              <w:t>гуртків,</w:t>
            </w:r>
            <w:r w:rsidRPr="00A027CA">
              <w:rPr>
                <w:spacing w:val="-58"/>
                <w:sz w:val="24"/>
                <w:lang w:val="uk-UA"/>
              </w:rPr>
              <w:t xml:space="preserve"> </w:t>
            </w:r>
            <w:r w:rsidR="00252BDC" w:rsidRPr="00A027CA">
              <w:rPr>
                <w:sz w:val="24"/>
                <w:lang w:val="uk-UA"/>
              </w:rPr>
              <w:t xml:space="preserve">студій </w:t>
            </w:r>
            <w:r w:rsidRPr="00A027CA">
              <w:rPr>
                <w:sz w:val="24"/>
                <w:lang w:val="uk-UA"/>
              </w:rPr>
              <w:t>тощо,</w:t>
            </w:r>
            <w:r w:rsidR="00252BDC" w:rsidRPr="00A027CA">
              <w:rPr>
                <w:sz w:val="24"/>
                <w:lang w:val="uk-UA"/>
              </w:rPr>
              <w:t xml:space="preserve"> є</w:t>
            </w:r>
            <w:r w:rsidRPr="00A027CA">
              <w:rPr>
                <w:spacing w:val="-58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конкурентоспроможними</w:t>
            </w:r>
            <w:r w:rsidRPr="00A027CA">
              <w:rPr>
                <w:spacing w:val="-58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на ринку</w:t>
            </w:r>
            <w:r w:rsidRPr="00A027CA">
              <w:rPr>
                <w:spacing w:val="-6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праці.</w:t>
            </w:r>
          </w:p>
        </w:tc>
        <w:tc>
          <w:tcPr>
            <w:tcW w:w="2410" w:type="dxa"/>
          </w:tcPr>
          <w:p w:rsidR="00354BC1" w:rsidRPr="00A027CA" w:rsidRDefault="00354BC1" w:rsidP="001B7D38">
            <w:pPr>
              <w:pStyle w:val="TableParagraph"/>
              <w:tabs>
                <w:tab w:val="left" w:pos="1898"/>
                <w:tab w:val="left" w:pos="2142"/>
              </w:tabs>
              <w:ind w:right="147"/>
              <w:rPr>
                <w:sz w:val="24"/>
                <w:lang w:val="uk-UA"/>
              </w:rPr>
            </w:pPr>
            <w:r w:rsidRPr="00A027CA">
              <w:rPr>
                <w:i/>
                <w:sz w:val="24"/>
                <w:lang w:val="uk-UA"/>
              </w:rPr>
              <w:t>Абзац</w:t>
            </w:r>
            <w:r w:rsidR="00252BDC" w:rsidRPr="00A027CA">
              <w:rPr>
                <w:i/>
                <w:sz w:val="24"/>
                <w:lang w:val="uk-UA"/>
              </w:rPr>
              <w:t xml:space="preserve"> </w:t>
            </w:r>
            <w:r w:rsidRPr="00A027CA">
              <w:rPr>
                <w:i/>
                <w:sz w:val="24"/>
                <w:lang w:val="uk-UA"/>
              </w:rPr>
              <w:t>восьмий</w:t>
            </w:r>
            <w:r w:rsidRPr="00A027CA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i/>
                <w:sz w:val="24"/>
                <w:lang w:val="uk-UA"/>
              </w:rPr>
              <w:t>Пояснювальної записки:</w:t>
            </w:r>
            <w:r w:rsidRPr="00A027CA">
              <w:rPr>
                <w:i/>
                <w:spacing w:val="1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Видалити</w:t>
            </w:r>
            <w:r w:rsidR="00252BDC" w:rsidRPr="00A027CA">
              <w:rPr>
                <w:sz w:val="24"/>
                <w:lang w:val="uk-UA"/>
              </w:rPr>
              <w:t xml:space="preserve">  </w:t>
            </w:r>
            <w:r w:rsidRPr="00A027CA">
              <w:rPr>
                <w:spacing w:val="-1"/>
                <w:sz w:val="24"/>
                <w:lang w:val="uk-UA"/>
              </w:rPr>
              <w:t>абзац</w:t>
            </w:r>
            <w:r w:rsidRPr="00A027CA">
              <w:rPr>
                <w:spacing w:val="-57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восьмий</w:t>
            </w:r>
          </w:p>
          <w:p w:rsidR="00354BC1" w:rsidRPr="00A027CA" w:rsidRDefault="00354BC1" w:rsidP="001B7D38">
            <w:pPr>
              <w:pStyle w:val="TableParagraph"/>
              <w:ind w:right="1060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Пояснювальної</w:t>
            </w:r>
            <w:r w:rsidRPr="00A027CA">
              <w:rPr>
                <w:spacing w:val="-58"/>
                <w:sz w:val="24"/>
                <w:lang w:val="uk-UA"/>
              </w:rPr>
              <w:t xml:space="preserve"> </w:t>
            </w:r>
            <w:r w:rsidRPr="00A027CA">
              <w:rPr>
                <w:sz w:val="24"/>
                <w:lang w:val="uk-UA"/>
              </w:rPr>
              <w:t>записки</w:t>
            </w:r>
          </w:p>
        </w:tc>
        <w:tc>
          <w:tcPr>
            <w:tcW w:w="2410" w:type="dxa"/>
          </w:tcPr>
          <w:p w:rsidR="00354BC1" w:rsidRPr="00A027CA" w:rsidRDefault="00354BC1" w:rsidP="001B7D38">
            <w:pPr>
              <w:pStyle w:val="TableParagraph"/>
              <w:spacing w:line="269" w:lineRule="exact"/>
              <w:rPr>
                <w:sz w:val="24"/>
                <w:lang w:val="uk-UA"/>
              </w:rPr>
            </w:pPr>
            <w:r w:rsidRPr="00A027CA">
              <w:rPr>
                <w:sz w:val="24"/>
                <w:lang w:val="uk-UA"/>
              </w:rPr>
              <w:t>Враховано</w:t>
            </w:r>
            <w:r w:rsidR="00252BDC" w:rsidRPr="00A027CA">
              <w:rPr>
                <w:sz w:val="24"/>
                <w:lang w:val="uk-UA"/>
              </w:rPr>
              <w:t xml:space="preserve"> редакційно</w:t>
            </w:r>
          </w:p>
          <w:p w:rsidR="00354BC1" w:rsidRPr="00A027CA" w:rsidRDefault="00354BC1" w:rsidP="001B7D38">
            <w:pPr>
              <w:pStyle w:val="TableParagraph"/>
              <w:spacing w:line="270" w:lineRule="atLeast"/>
              <w:ind w:right="145"/>
              <w:rPr>
                <w:sz w:val="24"/>
                <w:lang w:val="uk-UA"/>
              </w:rPr>
            </w:pPr>
          </w:p>
        </w:tc>
      </w:tr>
    </w:tbl>
    <w:p w:rsidR="00252BDC" w:rsidRPr="00A027CA" w:rsidRDefault="00252BDC" w:rsidP="00252B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2BDC" w:rsidRPr="00A027CA" w:rsidRDefault="00252BDC" w:rsidP="00252B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2BDC" w:rsidRPr="00A027CA" w:rsidRDefault="00252BDC" w:rsidP="00252BDC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02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Таблиця </w:t>
      </w:r>
      <w:r w:rsidRPr="00A02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02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Спеціальність 02</w:t>
      </w:r>
      <w:r w:rsidRPr="00A02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 </w:t>
      </w:r>
      <w:r w:rsidRPr="00A027C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Pr="00A027C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Сценічне мистецтво</w:t>
      </w:r>
      <w:r w:rsidRPr="00A027C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</w:p>
    <w:tbl>
      <w:tblPr>
        <w:tblStyle w:val="a6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28"/>
        <w:gridCol w:w="2950"/>
        <w:gridCol w:w="1985"/>
        <w:gridCol w:w="3402"/>
      </w:tblGrid>
      <w:tr w:rsidR="00252BDC" w:rsidRPr="00A027CA" w:rsidTr="001B7D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Пропозиція від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редакція проєкту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запропонована редакція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позиція підкомісії: враховано/не враховано/враховано редакційно</w:t>
            </w:r>
          </w:p>
        </w:tc>
      </w:tr>
      <w:tr w:rsidR="00252BDC" w:rsidRPr="00A027CA" w:rsidTr="001B7D38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DC" w:rsidRPr="00A027CA" w:rsidRDefault="00252BDC" w:rsidP="001B7D38">
            <w:pPr>
              <w:ind w:righ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Зелений В. М. голова сектора ФПО при МОН України.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  <w:r w:rsidRPr="00A027CA">
              <w:rPr>
                <w:bCs/>
                <w:color w:val="auto"/>
                <w:lang w:val="uk-UA"/>
              </w:rPr>
              <w:t xml:space="preserve">Форми </w:t>
            </w:r>
          </w:p>
          <w:p w:rsidR="00252BDC" w:rsidRPr="00A027CA" w:rsidRDefault="00252BDC" w:rsidP="001B7D38">
            <w:pPr>
              <w:pStyle w:val="Default"/>
              <w:rPr>
                <w:bCs/>
                <w:color w:val="auto"/>
                <w:lang w:val="uk-UA"/>
              </w:rPr>
            </w:pPr>
            <w:r w:rsidRPr="00A027CA">
              <w:rPr>
                <w:bCs/>
                <w:color w:val="auto"/>
                <w:lang w:val="uk-UA"/>
              </w:rPr>
              <w:t>здобуття освіти</w:t>
            </w:r>
          </w:p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  <w:r w:rsidRPr="00A027CA">
              <w:rPr>
                <w:color w:val="auto"/>
                <w:lang w:val="uk-UA"/>
              </w:rPr>
              <w:t xml:space="preserve">– інституційна (очна (денна), заочна); </w:t>
            </w:r>
          </w:p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  <w:r w:rsidRPr="00A027CA">
              <w:rPr>
                <w:color w:val="auto"/>
                <w:lang w:val="uk-UA"/>
              </w:rPr>
              <w:t xml:space="preserve">– дуальна </w:t>
            </w:r>
          </w:p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</w:p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  <w:r w:rsidRPr="00A027CA">
              <w:rPr>
                <w:color w:val="auto"/>
                <w:lang w:val="uk-UA"/>
              </w:rPr>
              <w:t>інші форми зд</w:t>
            </w:r>
            <w:r w:rsidRPr="00A027CA">
              <w:rPr>
                <w:color w:val="auto"/>
                <w:lang w:val="uk-UA"/>
              </w:rPr>
              <w:t>обуття освіти, визначені ЗУПФПО</w:t>
            </w:r>
          </w:p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C" w:rsidRPr="00A027CA" w:rsidRDefault="00252BDC" w:rsidP="001B7D38">
            <w:pPr>
              <w:pStyle w:val="Default"/>
              <w:rPr>
                <w:lang w:val="uk-UA"/>
              </w:rPr>
            </w:pPr>
            <w:r w:rsidRPr="00A027CA">
              <w:rPr>
                <w:lang w:val="uk-UA"/>
              </w:rPr>
              <w:t>Враховано:</w:t>
            </w:r>
          </w:p>
          <w:p w:rsidR="00252BDC" w:rsidRPr="00A027CA" w:rsidRDefault="00252BDC" w:rsidP="001B7D38">
            <w:pPr>
              <w:pStyle w:val="Default"/>
              <w:rPr>
                <w:bCs/>
                <w:color w:val="auto"/>
                <w:lang w:val="uk-UA"/>
              </w:rPr>
            </w:pPr>
          </w:p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  <w:r w:rsidRPr="00A027CA">
              <w:rPr>
                <w:bCs/>
                <w:color w:val="auto"/>
                <w:lang w:val="uk-UA"/>
              </w:rPr>
              <w:t xml:space="preserve">Форми </w:t>
            </w:r>
          </w:p>
          <w:p w:rsidR="00252BDC" w:rsidRPr="00A027CA" w:rsidRDefault="00252BDC" w:rsidP="001B7D38">
            <w:pPr>
              <w:pStyle w:val="Default"/>
              <w:rPr>
                <w:bCs/>
                <w:color w:val="auto"/>
                <w:lang w:val="uk-UA"/>
              </w:rPr>
            </w:pPr>
            <w:r w:rsidRPr="00A027CA">
              <w:rPr>
                <w:bCs/>
                <w:color w:val="auto"/>
                <w:lang w:val="uk-UA"/>
              </w:rPr>
              <w:t>здобуття освіти</w:t>
            </w:r>
          </w:p>
          <w:p w:rsidR="00252BDC" w:rsidRPr="00A027CA" w:rsidRDefault="00252BDC" w:rsidP="00252BDC">
            <w:pPr>
              <w:pStyle w:val="a7"/>
              <w:numPr>
                <w:ilvl w:val="0"/>
                <w:numId w:val="3"/>
              </w:numPr>
              <w:tabs>
                <w:tab w:val="left" w:pos="9781"/>
                <w:tab w:val="left" w:pos="9923"/>
              </w:tabs>
              <w:ind w:left="340" w:right="-138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інституційна (очна (денна), заочна), дистанційна;</w:t>
            </w:r>
          </w:p>
          <w:p w:rsidR="00252BDC" w:rsidRPr="00A027CA" w:rsidRDefault="00252BDC" w:rsidP="00252BDC">
            <w:pPr>
              <w:pStyle w:val="a7"/>
              <w:numPr>
                <w:ilvl w:val="0"/>
                <w:numId w:val="3"/>
              </w:numPr>
              <w:tabs>
                <w:tab w:val="left" w:pos="9781"/>
                <w:tab w:val="left" w:pos="9923"/>
              </w:tabs>
              <w:ind w:left="340" w:right="51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дуальна;</w:t>
            </w:r>
          </w:p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  <w:r w:rsidRPr="00A027CA">
              <w:rPr>
                <w:color w:val="auto"/>
                <w:lang w:val="uk-UA"/>
              </w:rPr>
              <w:t>індивідуальна (</w:t>
            </w:r>
            <w:proofErr w:type="spellStart"/>
            <w:r w:rsidRPr="00A027CA">
              <w:rPr>
                <w:color w:val="auto"/>
                <w:lang w:val="uk-UA"/>
              </w:rPr>
              <w:t>екстернатна</w:t>
            </w:r>
            <w:proofErr w:type="spellEnd"/>
            <w:r w:rsidRPr="00A027CA">
              <w:rPr>
                <w:color w:val="auto"/>
                <w:lang w:val="uk-UA"/>
              </w:rPr>
              <w:t>)</w:t>
            </w:r>
          </w:p>
        </w:tc>
      </w:tr>
      <w:tr w:rsidR="00252BDC" w:rsidRPr="00A027CA" w:rsidTr="001B7D38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  <w:r w:rsidRPr="00A027CA">
              <w:rPr>
                <w:bCs/>
                <w:color w:val="auto"/>
                <w:lang w:val="uk-UA"/>
              </w:rPr>
              <w:t xml:space="preserve">Академічні права випускників </w:t>
            </w:r>
          </w:p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  <w:r w:rsidRPr="00A027CA">
              <w:rPr>
                <w:color w:val="auto"/>
                <w:lang w:val="uk-UA"/>
              </w:rPr>
              <w:t xml:space="preserve">Можливість подальшого навчання за: </w:t>
            </w:r>
          </w:p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  <w:r w:rsidRPr="00A027CA">
              <w:rPr>
                <w:color w:val="auto"/>
                <w:lang w:val="uk-UA"/>
              </w:rPr>
              <w:t xml:space="preserve">‒ початковим рівнем (короткий цикл) вищої освіти; </w:t>
            </w:r>
          </w:p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  <w:r w:rsidRPr="00A027CA">
              <w:rPr>
                <w:color w:val="auto"/>
                <w:lang w:val="uk-UA"/>
              </w:rPr>
              <w:t xml:space="preserve">‒ першим (бакалаврський) рівнем вищої освіти. </w:t>
            </w:r>
          </w:p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</w:p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Набуття додаткових кваліфікацій у системі освіти дорослих.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DC" w:rsidRPr="00A027CA" w:rsidRDefault="00252BDC" w:rsidP="00252B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післядипломна освіта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C" w:rsidRPr="00A027CA" w:rsidRDefault="00252BDC" w:rsidP="001B7D38">
            <w:pPr>
              <w:pStyle w:val="Default"/>
              <w:rPr>
                <w:lang w:val="uk-UA"/>
              </w:rPr>
            </w:pPr>
            <w:r w:rsidRPr="00A027CA">
              <w:rPr>
                <w:lang w:val="uk-UA"/>
              </w:rPr>
              <w:t>Враховано:</w:t>
            </w:r>
          </w:p>
          <w:p w:rsidR="00252BDC" w:rsidRPr="00A027CA" w:rsidRDefault="00252BDC" w:rsidP="001B7D38">
            <w:pPr>
              <w:pStyle w:val="Default"/>
              <w:rPr>
                <w:bCs/>
                <w:color w:val="auto"/>
                <w:lang w:val="uk-UA"/>
              </w:rPr>
            </w:pPr>
          </w:p>
          <w:p w:rsidR="00252BDC" w:rsidRPr="00A027CA" w:rsidRDefault="00252BDC" w:rsidP="001B7D38">
            <w:pPr>
              <w:pStyle w:val="Default"/>
              <w:rPr>
                <w:color w:val="auto"/>
                <w:lang w:val="uk-UA"/>
              </w:rPr>
            </w:pPr>
            <w:r w:rsidRPr="00A027CA">
              <w:rPr>
                <w:bCs/>
                <w:color w:val="auto"/>
                <w:lang w:val="uk-UA"/>
              </w:rPr>
              <w:t xml:space="preserve">Академічні права випускників </w:t>
            </w:r>
          </w:p>
          <w:p w:rsidR="00252BDC" w:rsidRPr="00A027CA" w:rsidRDefault="00252BDC" w:rsidP="001B7D38">
            <w:pPr>
              <w:tabs>
                <w:tab w:val="left" w:pos="9781"/>
                <w:tab w:val="left" w:pos="9923"/>
              </w:tabs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Можливість подальшого навчання за:</w:t>
            </w:r>
          </w:p>
          <w:p w:rsidR="00252BDC" w:rsidRPr="00A027CA" w:rsidRDefault="00252BDC" w:rsidP="00252BDC">
            <w:pPr>
              <w:pStyle w:val="a7"/>
              <w:numPr>
                <w:ilvl w:val="0"/>
                <w:numId w:val="4"/>
              </w:numPr>
              <w:tabs>
                <w:tab w:val="left" w:pos="9781"/>
                <w:tab w:val="left" w:pos="9923"/>
              </w:tabs>
              <w:ind w:left="320" w:right="50" w:hanging="3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початковим рівнем (короткий цикл) вищої освіти;</w:t>
            </w:r>
          </w:p>
          <w:p w:rsidR="00252BDC" w:rsidRPr="00A027CA" w:rsidRDefault="00252BDC" w:rsidP="00252BDC">
            <w:pPr>
              <w:pStyle w:val="a7"/>
              <w:numPr>
                <w:ilvl w:val="0"/>
                <w:numId w:val="4"/>
              </w:numPr>
              <w:tabs>
                <w:tab w:val="left" w:pos="9781"/>
                <w:tab w:val="left" w:pos="9923"/>
              </w:tabs>
              <w:ind w:left="320" w:right="50" w:hanging="3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першим (бакалаврський) рівнем вищої освіти.</w:t>
            </w:r>
          </w:p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 додаткових кваліфікацій в системі освіти дорослих у тому числі післядипломної освіти</w:t>
            </w:r>
          </w:p>
        </w:tc>
      </w:tr>
      <w:tr w:rsidR="00252BDC" w:rsidRPr="00A027CA" w:rsidTr="001B7D38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DC" w:rsidRPr="00A027CA" w:rsidRDefault="00252BDC" w:rsidP="001B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Обсяг освітньо-професійної програми фахового молодшого бакалавра на основі профільної середньої освіти </w:t>
            </w: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становить 180 кредитів ЄКТС, з яких до 60 кредитів ЄКТС може бути зараховано на підставі визнання результатів навчання осіб, які здобули профільну середню освіту за відповідним або спорідненим спеціальності профілем. </w:t>
            </w:r>
          </w:p>
          <w:p w:rsidR="00252BDC" w:rsidRPr="00A027CA" w:rsidRDefault="00252BDC" w:rsidP="001B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Мінімум 65% обсягу освітньо-професійної програми має бути спрямовано на забезпечення результатів навчання за спеціальністю, визначених Стандартом фахової передвищої освіти. </w:t>
            </w:r>
          </w:p>
          <w:p w:rsidR="00252BDC" w:rsidRPr="00A027CA" w:rsidRDefault="00252BDC" w:rsidP="001B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Обсяг освітньо-професійної програми </w:t>
            </w:r>
            <w:r w:rsidRPr="00A02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фахового молодшого бакалавра на основі базової середньої освіти </w:t>
            </w: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становить до 240 кредитів ЄКТС, у тому числі 120 кредитів ЄКТС за інтегрованою з нею освітньою програмою профільної середньої освіти професійного спрямування, що відповідає галузі знань та/або спеціальності. </w:t>
            </w:r>
          </w:p>
          <w:p w:rsidR="00252BDC" w:rsidRPr="00A027CA" w:rsidRDefault="00252BDC" w:rsidP="001B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Мінімум 65% обсягу освітньо-професійної програми має бути спрямовано на забезпечення результатів навчання за спеціальністю, визначених Стандартом фахової передвищої освіти. </w:t>
            </w:r>
          </w:p>
          <w:p w:rsidR="00252BDC" w:rsidRPr="00A027CA" w:rsidRDefault="00252BDC" w:rsidP="001B7D38">
            <w:pPr>
              <w:pStyle w:val="Default"/>
              <w:rPr>
                <w:bCs/>
                <w:color w:val="auto"/>
                <w:lang w:val="uk-UA"/>
              </w:rPr>
            </w:pPr>
            <w:r w:rsidRPr="00A027CA">
              <w:rPr>
                <w:bCs/>
                <w:color w:val="auto"/>
                <w:lang w:val="uk-UA"/>
              </w:rPr>
              <w:t xml:space="preserve">Обсяг освітньо-професійної програми фахового молодшого бакалавра на основі професійної (професійно-технічної) освіти, фахової передвищої освіти або вищої освіти </w:t>
            </w:r>
            <w:r w:rsidRPr="00A027CA">
              <w:rPr>
                <w:color w:val="auto"/>
                <w:lang w:val="uk-UA"/>
              </w:rPr>
              <w:t>визначається закладом фахової передвищої освіти з урахуванням визнання раніше здобутих результатів навчання. Обсяг такої програми становить не менше 50% загального обсягу освітньо-професійної програми на основі профільної середньої освіти.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невизначеність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C" w:rsidRPr="00A027CA" w:rsidRDefault="00252BDC" w:rsidP="001B7D38">
            <w:pPr>
              <w:pStyle w:val="Default"/>
              <w:rPr>
                <w:lang w:val="uk-UA"/>
              </w:rPr>
            </w:pPr>
            <w:r w:rsidRPr="00A027CA">
              <w:rPr>
                <w:lang w:val="uk-UA"/>
              </w:rPr>
              <w:t>Враховано:</w:t>
            </w:r>
          </w:p>
          <w:p w:rsidR="00252BDC" w:rsidRPr="00A027CA" w:rsidRDefault="00252BDC" w:rsidP="001B7D38">
            <w:pPr>
              <w:pStyle w:val="Default"/>
              <w:rPr>
                <w:bCs/>
                <w:color w:val="auto"/>
                <w:lang w:val="uk-UA"/>
              </w:rPr>
            </w:pPr>
          </w:p>
          <w:p w:rsidR="00252BDC" w:rsidRPr="00A027CA" w:rsidRDefault="00252BDC" w:rsidP="001B7D38">
            <w:pPr>
              <w:tabs>
                <w:tab w:val="left" w:pos="1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Обсяг освітньо-професійної програми фахового молодшого бакалавра на основі профільної середньої освіти становить</w:t>
            </w: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180 кредитів ЄКТС, з яких до 60 кредитів ЄКТС може бути зараховано на підставі визнання результатів навчання осіб, які здобули профільну середню освіту за відповідним або спорідненим спеціальності профілем. </w:t>
            </w:r>
          </w:p>
          <w:p w:rsidR="00252BDC" w:rsidRPr="00A027CA" w:rsidRDefault="00252BDC" w:rsidP="001B7D38">
            <w:pPr>
              <w:tabs>
                <w:tab w:val="left" w:pos="1142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Мінімум 65% обсягу освітньо-професійної програми має бути спрямовано на забезпечення результатів навчання за спеціальністю, визначених Стандартом фахової передвищої освіти. </w:t>
            </w:r>
          </w:p>
          <w:p w:rsidR="00252BDC" w:rsidRPr="00A027CA" w:rsidRDefault="00252BDC" w:rsidP="001B7D38">
            <w:pPr>
              <w:tabs>
                <w:tab w:val="left" w:pos="1142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Обсяг освітньо-професійної програми фахового молодшого бакалавра на основі базової середньої освіти становить</w:t>
            </w: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240 кредитів ЄКТС, у тому числі 120 кредитів ЄКТС за </w:t>
            </w: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інтегрованою з нею освітньою програмою профільної середньої освіти професійного спрямування, що відповідає галузі знань та/або спеціальності. </w:t>
            </w:r>
          </w:p>
          <w:p w:rsidR="00252BDC" w:rsidRPr="00A027CA" w:rsidRDefault="00252BDC" w:rsidP="001B7D38">
            <w:pPr>
              <w:tabs>
                <w:tab w:val="left" w:pos="1142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Мінімум 65% обсягу освітньо-професійної програми має бути спрямовано на забезпечення результатів навчання за спеціальністю, визначених Стандартом фахової передвищої освіти. </w:t>
            </w:r>
          </w:p>
          <w:p w:rsidR="00252BDC" w:rsidRPr="00A027CA" w:rsidRDefault="00252BDC" w:rsidP="001B7D38">
            <w:pPr>
              <w:tabs>
                <w:tab w:val="left" w:pos="1142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Обсяг освітньо-професійної програми фахового молодшого бакалавра на основі професійної (професійно-технічної) освіти, фахової передвищої освіти або вищої освіти</w:t>
            </w: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визначається закладом фахової передвищої освіти з урахуванням визнання раніше здобутих результатів навчання. Обсяг такої програми становить не менше 50 % загального обсягу освітньо-професійної програми на основі профільної середньої освіти.</w:t>
            </w:r>
          </w:p>
          <w:p w:rsidR="00252BDC" w:rsidRPr="00A027CA" w:rsidRDefault="00252BDC" w:rsidP="001B7D38">
            <w:pPr>
              <w:pStyle w:val="Default"/>
              <w:rPr>
                <w:bCs/>
                <w:color w:val="auto"/>
                <w:lang w:val="uk-UA"/>
              </w:rPr>
            </w:pPr>
          </w:p>
        </w:tc>
      </w:tr>
    </w:tbl>
    <w:p w:rsidR="00354BC1" w:rsidRPr="00A027CA" w:rsidRDefault="00354B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2BDC" w:rsidRPr="00A027CA" w:rsidRDefault="00252BDC" w:rsidP="00252BDC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02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Таблиця </w:t>
      </w:r>
      <w:r w:rsidRPr="00A02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A02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Спеціальність 02</w:t>
      </w:r>
      <w:r w:rsidRPr="00A02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A02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027C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Pr="00A027C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Інформаційна, бібліотечна та архівна справа</w:t>
      </w:r>
      <w:r w:rsidRPr="00A027C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</w:p>
    <w:tbl>
      <w:tblPr>
        <w:tblStyle w:val="a6"/>
        <w:tblW w:w="10072" w:type="dxa"/>
        <w:tblInd w:w="-147" w:type="dxa"/>
        <w:tblLook w:val="04A0" w:firstRow="1" w:lastRow="0" w:firstColumn="1" w:lastColumn="0" w:noHBand="0" w:noVBand="1"/>
      </w:tblPr>
      <w:tblGrid>
        <w:gridCol w:w="694"/>
        <w:gridCol w:w="2709"/>
        <w:gridCol w:w="2268"/>
        <w:gridCol w:w="2835"/>
        <w:gridCol w:w="1566"/>
      </w:tblGrid>
      <w:tr w:rsidR="00252BDC" w:rsidRPr="00A027CA" w:rsidTr="00A027CA">
        <w:trPr>
          <w:trHeight w:val="1261"/>
        </w:trPr>
        <w:tc>
          <w:tcPr>
            <w:tcW w:w="694" w:type="dxa"/>
          </w:tcPr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709" w:type="dxa"/>
          </w:tcPr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подав пропозицію</w:t>
            </w:r>
          </w:p>
        </w:tc>
        <w:tc>
          <w:tcPr>
            <w:tcW w:w="2268" w:type="dxa"/>
          </w:tcPr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Редакція проекту стандарту</w:t>
            </w:r>
          </w:p>
        </w:tc>
        <w:tc>
          <w:tcPr>
            <w:tcW w:w="2835" w:type="dxa"/>
          </w:tcPr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Запропонована редакція</w:t>
            </w:r>
          </w:p>
        </w:tc>
        <w:tc>
          <w:tcPr>
            <w:tcW w:w="1566" w:type="dxa"/>
          </w:tcPr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Позиція підкомісії: </w:t>
            </w:r>
          </w:p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враховано/не враховано/</w:t>
            </w:r>
          </w:p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редакційно</w:t>
            </w:r>
          </w:p>
        </w:tc>
      </w:tr>
      <w:tr w:rsidR="00252BDC" w:rsidRPr="00A027CA" w:rsidTr="00A027CA">
        <w:trPr>
          <w:trHeight w:val="1261"/>
        </w:trPr>
        <w:tc>
          <w:tcPr>
            <w:tcW w:w="694" w:type="dxa"/>
          </w:tcPr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709" w:type="dxa"/>
            <w:vMerge w:val="restart"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Верхньодніпровський коледж Дніпровського</w:t>
            </w:r>
          </w:p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аграрно-економічного університету.</w:t>
            </w:r>
          </w:p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 сектору</w:t>
            </w:r>
          </w:p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фахової передвищої освіти</w:t>
            </w:r>
          </w:p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Науково-методичної ради МОН,</w:t>
            </w:r>
          </w:p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о. директора коледжу Зелений  В. М.</w:t>
            </w:r>
          </w:p>
        </w:tc>
        <w:tc>
          <w:tcPr>
            <w:tcW w:w="2268" w:type="dxa"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здобуття освіти</w:t>
            </w: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52BDC" w:rsidRPr="00A027CA" w:rsidRDefault="00252BDC" w:rsidP="00252BDC">
            <w:pPr>
              <w:pStyle w:val="a7"/>
              <w:numPr>
                <w:ilvl w:val="0"/>
                <w:numId w:val="5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інституційна (очна (денна), заочна, дистанційна);</w:t>
            </w:r>
          </w:p>
          <w:p w:rsidR="00252BDC" w:rsidRPr="00A027CA" w:rsidRDefault="00252BDC" w:rsidP="00252BDC">
            <w:pPr>
              <w:pStyle w:val="a7"/>
              <w:numPr>
                <w:ilvl w:val="0"/>
                <w:numId w:val="5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дуальна</w:t>
            </w:r>
          </w:p>
        </w:tc>
        <w:tc>
          <w:tcPr>
            <w:tcW w:w="2835" w:type="dxa"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здобуття освіти</w:t>
            </w: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52BDC" w:rsidRPr="00A027CA" w:rsidRDefault="00252BDC" w:rsidP="00252BDC">
            <w:pPr>
              <w:pStyle w:val="a7"/>
              <w:numPr>
                <w:ilvl w:val="0"/>
                <w:numId w:val="5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інституційна (очна (денна), заочна, дистанційна);</w:t>
            </w:r>
            <w:r w:rsidRPr="00A027CA">
              <w:rPr>
                <w:color w:val="333333"/>
              </w:rPr>
              <w:t xml:space="preserve"> </w:t>
            </w:r>
          </w:p>
          <w:p w:rsidR="00252BDC" w:rsidRPr="00A027CA" w:rsidRDefault="00252BDC" w:rsidP="00252BDC">
            <w:pPr>
              <w:pStyle w:val="a7"/>
              <w:numPr>
                <w:ilvl w:val="0"/>
                <w:numId w:val="5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індивідуальна (</w:t>
            </w:r>
            <w:proofErr w:type="spellStart"/>
            <w:r w:rsidRPr="00A027C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екстернатна</w:t>
            </w:r>
            <w:proofErr w:type="spellEnd"/>
            <w:r w:rsidRPr="00A027C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);</w:t>
            </w:r>
          </w:p>
          <w:p w:rsidR="00252BDC" w:rsidRPr="00A027CA" w:rsidRDefault="00252BDC" w:rsidP="00252BDC">
            <w:pPr>
              <w:pStyle w:val="a7"/>
              <w:numPr>
                <w:ilvl w:val="0"/>
                <w:numId w:val="5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дуальна</w:t>
            </w:r>
          </w:p>
        </w:tc>
        <w:tc>
          <w:tcPr>
            <w:tcW w:w="1566" w:type="dxa"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</w:tr>
      <w:tr w:rsidR="00252BDC" w:rsidRPr="00A027CA" w:rsidTr="00A027CA">
        <w:trPr>
          <w:trHeight w:val="1261"/>
        </w:trPr>
        <w:tc>
          <w:tcPr>
            <w:tcW w:w="694" w:type="dxa"/>
          </w:tcPr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9" w:type="dxa"/>
            <w:vMerge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 17 Організовувати власне навчання з метою поглиблення набутих та здобуття нових фахових знань.</w:t>
            </w:r>
          </w:p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52BDC" w:rsidRPr="00A027CA" w:rsidRDefault="00252BDC" w:rsidP="001B7D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 17 рекомендовано видалити.</w:t>
            </w:r>
          </w:p>
        </w:tc>
        <w:tc>
          <w:tcPr>
            <w:tcW w:w="1566" w:type="dxa"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</w:tr>
      <w:tr w:rsidR="00252BDC" w:rsidRPr="00A027CA" w:rsidTr="00A027CA">
        <w:trPr>
          <w:trHeight w:val="1261"/>
        </w:trPr>
        <w:tc>
          <w:tcPr>
            <w:tcW w:w="694" w:type="dxa"/>
          </w:tcPr>
          <w:p w:rsidR="00252BDC" w:rsidRPr="00A027CA" w:rsidRDefault="00252BDC" w:rsidP="001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9" w:type="dxa"/>
            <w:vMerge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Пояснювальна записка</w:t>
            </w:r>
          </w:p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зміст пояснювальної записки.</w:t>
            </w:r>
          </w:p>
        </w:tc>
        <w:tc>
          <w:tcPr>
            <w:tcW w:w="1566" w:type="dxa"/>
          </w:tcPr>
          <w:p w:rsidR="00252BDC" w:rsidRPr="00A027CA" w:rsidRDefault="00252BDC" w:rsidP="001B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 </w:t>
            </w:r>
          </w:p>
        </w:tc>
      </w:tr>
    </w:tbl>
    <w:p w:rsidR="00252BDC" w:rsidRPr="00A027CA" w:rsidRDefault="00252B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252BDC" w:rsidRPr="00A027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2657"/>
    <w:multiLevelType w:val="hybridMultilevel"/>
    <w:tmpl w:val="0464BA2C"/>
    <w:lvl w:ilvl="0" w:tplc="AF6EA40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EFA5960">
      <w:numFmt w:val="bullet"/>
      <w:lvlText w:val="•"/>
      <w:lvlJc w:val="left"/>
      <w:pPr>
        <w:ind w:left="358" w:hanging="260"/>
      </w:pPr>
      <w:rPr>
        <w:rFonts w:hint="default"/>
        <w:lang w:val="uk-UA" w:eastAsia="en-US" w:bidi="ar-SA"/>
      </w:rPr>
    </w:lvl>
    <w:lvl w:ilvl="2" w:tplc="22DCD54A">
      <w:numFmt w:val="bullet"/>
      <w:lvlText w:val="•"/>
      <w:lvlJc w:val="left"/>
      <w:pPr>
        <w:ind w:left="616" w:hanging="260"/>
      </w:pPr>
      <w:rPr>
        <w:rFonts w:hint="default"/>
        <w:lang w:val="uk-UA" w:eastAsia="en-US" w:bidi="ar-SA"/>
      </w:rPr>
    </w:lvl>
    <w:lvl w:ilvl="3" w:tplc="F02210AE">
      <w:numFmt w:val="bullet"/>
      <w:lvlText w:val="•"/>
      <w:lvlJc w:val="left"/>
      <w:pPr>
        <w:ind w:left="874" w:hanging="260"/>
      </w:pPr>
      <w:rPr>
        <w:rFonts w:hint="default"/>
        <w:lang w:val="uk-UA" w:eastAsia="en-US" w:bidi="ar-SA"/>
      </w:rPr>
    </w:lvl>
    <w:lvl w:ilvl="4" w:tplc="31F258A8">
      <w:numFmt w:val="bullet"/>
      <w:lvlText w:val="•"/>
      <w:lvlJc w:val="left"/>
      <w:pPr>
        <w:ind w:left="1133" w:hanging="260"/>
      </w:pPr>
      <w:rPr>
        <w:rFonts w:hint="default"/>
        <w:lang w:val="uk-UA" w:eastAsia="en-US" w:bidi="ar-SA"/>
      </w:rPr>
    </w:lvl>
    <w:lvl w:ilvl="5" w:tplc="8D349ECC">
      <w:numFmt w:val="bullet"/>
      <w:lvlText w:val="•"/>
      <w:lvlJc w:val="left"/>
      <w:pPr>
        <w:ind w:left="1391" w:hanging="260"/>
      </w:pPr>
      <w:rPr>
        <w:rFonts w:hint="default"/>
        <w:lang w:val="uk-UA" w:eastAsia="en-US" w:bidi="ar-SA"/>
      </w:rPr>
    </w:lvl>
    <w:lvl w:ilvl="6" w:tplc="633C668A">
      <w:numFmt w:val="bullet"/>
      <w:lvlText w:val="•"/>
      <w:lvlJc w:val="left"/>
      <w:pPr>
        <w:ind w:left="1649" w:hanging="260"/>
      </w:pPr>
      <w:rPr>
        <w:rFonts w:hint="default"/>
        <w:lang w:val="uk-UA" w:eastAsia="en-US" w:bidi="ar-SA"/>
      </w:rPr>
    </w:lvl>
    <w:lvl w:ilvl="7" w:tplc="3A6C9362">
      <w:numFmt w:val="bullet"/>
      <w:lvlText w:val="•"/>
      <w:lvlJc w:val="left"/>
      <w:pPr>
        <w:ind w:left="1908" w:hanging="260"/>
      </w:pPr>
      <w:rPr>
        <w:rFonts w:hint="default"/>
        <w:lang w:val="uk-UA" w:eastAsia="en-US" w:bidi="ar-SA"/>
      </w:rPr>
    </w:lvl>
    <w:lvl w:ilvl="8" w:tplc="C278F996">
      <w:numFmt w:val="bullet"/>
      <w:lvlText w:val="•"/>
      <w:lvlJc w:val="left"/>
      <w:pPr>
        <w:ind w:left="2166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544700ED"/>
    <w:multiLevelType w:val="hybridMultilevel"/>
    <w:tmpl w:val="4E72DB82"/>
    <w:lvl w:ilvl="0" w:tplc="90F22C4A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F8CDEEE">
      <w:numFmt w:val="bullet"/>
      <w:lvlText w:val="•"/>
      <w:lvlJc w:val="left"/>
      <w:pPr>
        <w:ind w:left="612" w:hanging="260"/>
      </w:pPr>
      <w:rPr>
        <w:rFonts w:hint="default"/>
        <w:lang w:val="uk-UA" w:eastAsia="en-US" w:bidi="ar-SA"/>
      </w:rPr>
    </w:lvl>
    <w:lvl w:ilvl="2" w:tplc="EDDE1EF6">
      <w:numFmt w:val="bullet"/>
      <w:lvlText w:val="•"/>
      <w:lvlJc w:val="left"/>
      <w:pPr>
        <w:ind w:left="865" w:hanging="260"/>
      </w:pPr>
      <w:rPr>
        <w:rFonts w:hint="default"/>
        <w:lang w:val="uk-UA" w:eastAsia="en-US" w:bidi="ar-SA"/>
      </w:rPr>
    </w:lvl>
    <w:lvl w:ilvl="3" w:tplc="34981C96">
      <w:numFmt w:val="bullet"/>
      <w:lvlText w:val="•"/>
      <w:lvlJc w:val="left"/>
      <w:pPr>
        <w:ind w:left="1118" w:hanging="260"/>
      </w:pPr>
      <w:rPr>
        <w:rFonts w:hint="default"/>
        <w:lang w:val="uk-UA" w:eastAsia="en-US" w:bidi="ar-SA"/>
      </w:rPr>
    </w:lvl>
    <w:lvl w:ilvl="4" w:tplc="FEE2D254">
      <w:numFmt w:val="bullet"/>
      <w:lvlText w:val="•"/>
      <w:lvlJc w:val="left"/>
      <w:pPr>
        <w:ind w:left="1370" w:hanging="260"/>
      </w:pPr>
      <w:rPr>
        <w:rFonts w:hint="default"/>
        <w:lang w:val="uk-UA" w:eastAsia="en-US" w:bidi="ar-SA"/>
      </w:rPr>
    </w:lvl>
    <w:lvl w:ilvl="5" w:tplc="9E2CA9CC">
      <w:numFmt w:val="bullet"/>
      <w:lvlText w:val="•"/>
      <w:lvlJc w:val="left"/>
      <w:pPr>
        <w:ind w:left="1623" w:hanging="260"/>
      </w:pPr>
      <w:rPr>
        <w:rFonts w:hint="default"/>
        <w:lang w:val="uk-UA" w:eastAsia="en-US" w:bidi="ar-SA"/>
      </w:rPr>
    </w:lvl>
    <w:lvl w:ilvl="6" w:tplc="8AD0AEAE">
      <w:numFmt w:val="bullet"/>
      <w:lvlText w:val="•"/>
      <w:lvlJc w:val="left"/>
      <w:pPr>
        <w:ind w:left="1876" w:hanging="260"/>
      </w:pPr>
      <w:rPr>
        <w:rFonts w:hint="default"/>
        <w:lang w:val="uk-UA" w:eastAsia="en-US" w:bidi="ar-SA"/>
      </w:rPr>
    </w:lvl>
    <w:lvl w:ilvl="7" w:tplc="DED66196">
      <w:numFmt w:val="bullet"/>
      <w:lvlText w:val="•"/>
      <w:lvlJc w:val="left"/>
      <w:pPr>
        <w:ind w:left="2128" w:hanging="260"/>
      </w:pPr>
      <w:rPr>
        <w:rFonts w:hint="default"/>
        <w:lang w:val="uk-UA" w:eastAsia="en-US" w:bidi="ar-SA"/>
      </w:rPr>
    </w:lvl>
    <w:lvl w:ilvl="8" w:tplc="283CF928">
      <w:numFmt w:val="bullet"/>
      <w:lvlText w:val="•"/>
      <w:lvlJc w:val="left"/>
      <w:pPr>
        <w:ind w:left="2381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63A74341"/>
    <w:multiLevelType w:val="hybridMultilevel"/>
    <w:tmpl w:val="7750B9C0"/>
    <w:lvl w:ilvl="0" w:tplc="56EE7C14">
      <w:start w:val="1"/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C1752"/>
    <w:multiLevelType w:val="hybridMultilevel"/>
    <w:tmpl w:val="76BC7AD6"/>
    <w:lvl w:ilvl="0" w:tplc="881AB702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60E2"/>
    <w:multiLevelType w:val="hybridMultilevel"/>
    <w:tmpl w:val="38989E0E"/>
    <w:lvl w:ilvl="0" w:tplc="6E6EFF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72"/>
    <w:rsid w:val="000C206C"/>
    <w:rsid w:val="00252BDC"/>
    <w:rsid w:val="00354BC1"/>
    <w:rsid w:val="00A027CA"/>
    <w:rsid w:val="00A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02F3"/>
  <w15:chartTrackingRefBased/>
  <w15:docId w15:val="{19903104-ABF1-403A-9B89-D74ED4EB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86F72"/>
    <w:rPr>
      <w:b/>
      <w:bCs/>
    </w:rPr>
  </w:style>
  <w:style w:type="character" w:styleId="a5">
    <w:name w:val="Hyperlink"/>
    <w:basedOn w:val="a0"/>
    <w:uiPriority w:val="99"/>
    <w:semiHidden/>
    <w:unhideWhenUsed/>
    <w:rsid w:val="00A86F72"/>
    <w:rPr>
      <w:color w:val="0000FF"/>
      <w:u w:val="single"/>
    </w:rPr>
  </w:style>
  <w:style w:type="paragraph" w:customStyle="1" w:styleId="rvps2">
    <w:name w:val="rvps2"/>
    <w:basedOn w:val="a"/>
    <w:rsid w:val="00A8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TableNormal">
    <w:name w:val="Table Normal"/>
    <w:uiPriority w:val="2"/>
    <w:semiHidden/>
    <w:unhideWhenUsed/>
    <w:qFormat/>
    <w:rsid w:val="00354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4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252BD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2BDC"/>
    <w:pPr>
      <w:ind w:left="720"/>
      <w:contextualSpacing/>
    </w:pPr>
    <w:rPr>
      <w:lang w:val="ru-RU"/>
    </w:rPr>
  </w:style>
  <w:style w:type="paragraph" w:customStyle="1" w:styleId="Default">
    <w:name w:val="Default"/>
    <w:rsid w:val="00252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45-19?find=1&amp;text=%D1%81%D1%82%D0%B0%D0%BD%D0%B4%D0%B0%D1%8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5045</Words>
  <Characters>2876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Kolos_T</dc:creator>
  <cp:keywords/>
  <dc:description/>
  <cp:lastModifiedBy>Kolos_T</cp:lastModifiedBy>
  <cp:revision>1</cp:revision>
  <dcterms:created xsi:type="dcterms:W3CDTF">2021-06-25T06:11:00Z</dcterms:created>
  <dcterms:modified xsi:type="dcterms:W3CDTF">2021-06-25T06:43:00Z</dcterms:modified>
</cp:coreProperties>
</file>