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FB17" w14:textId="77777777" w:rsidR="00106670" w:rsidRPr="00FC5889" w:rsidRDefault="00106670" w:rsidP="00106670">
      <w:pPr>
        <w:spacing w:after="0" w:line="240" w:lineRule="auto"/>
        <w:ind w:left="9588" w:firstLine="492"/>
        <w:rPr>
          <w:rFonts w:ascii="Times New Roman" w:hAnsi="Times New Roman"/>
          <w:sz w:val="28"/>
          <w:szCs w:val="28"/>
          <w:lang w:val="uk-UA" w:eastAsia="uk-UA"/>
        </w:rPr>
      </w:pPr>
      <w:r w:rsidRPr="00FC5889">
        <w:rPr>
          <w:rFonts w:ascii="Times New Roman" w:hAnsi="Times New Roman"/>
          <w:sz w:val="28"/>
          <w:szCs w:val="28"/>
          <w:lang w:val="uk-UA" w:eastAsia="uk-UA"/>
        </w:rPr>
        <w:t>ЗАТВЕРДЖЕНО</w:t>
      </w:r>
    </w:p>
    <w:p w14:paraId="26019D83" w14:textId="77777777" w:rsidR="00106670" w:rsidRPr="00FC5889" w:rsidRDefault="00106670" w:rsidP="00106670">
      <w:pPr>
        <w:spacing w:after="0" w:line="240" w:lineRule="auto"/>
        <w:ind w:left="8148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C5889">
        <w:rPr>
          <w:rFonts w:ascii="Times New Roman" w:hAnsi="Times New Roman"/>
          <w:sz w:val="28"/>
          <w:szCs w:val="28"/>
          <w:lang w:val="uk-UA" w:eastAsia="uk-UA"/>
        </w:rPr>
        <w:t>розпорядженням Кабінету Міністрів України</w:t>
      </w:r>
    </w:p>
    <w:p w14:paraId="0B929B42" w14:textId="507028A8" w:rsidR="007F7B8E" w:rsidRPr="005008E5" w:rsidRDefault="007F7B8E" w:rsidP="007F7B8E">
      <w:pPr>
        <w:keepNext/>
        <w:shd w:val="clear" w:color="auto" w:fill="FFFFFF"/>
        <w:tabs>
          <w:tab w:val="left" w:leader="underscore" w:pos="7474"/>
          <w:tab w:val="left" w:pos="8789"/>
          <w:tab w:val="left" w:leader="underscore" w:pos="9475"/>
        </w:tabs>
        <w:spacing w:after="0" w:line="240" w:lineRule="auto"/>
        <w:ind w:left="808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8E5">
        <w:rPr>
          <w:rFonts w:ascii="Times New Roman" w:hAnsi="Times New Roman"/>
          <w:sz w:val="28"/>
          <w:szCs w:val="28"/>
          <w:lang w:val="ru-RU"/>
        </w:rPr>
        <w:t>від “___”________________ 2022 р. №_____</w:t>
      </w:r>
    </w:p>
    <w:p w14:paraId="733C82EC" w14:textId="77777777" w:rsidR="00106670" w:rsidRPr="00FC5889" w:rsidRDefault="00106670" w:rsidP="00106670">
      <w:pPr>
        <w:spacing w:after="0" w:line="240" w:lineRule="auto"/>
        <w:ind w:left="7428" w:firstLine="492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73779A55" w14:textId="77777777" w:rsidR="00936AA4" w:rsidRPr="00CB047C" w:rsidRDefault="00936AA4" w:rsidP="00936A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B04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План заходів</w:t>
      </w:r>
    </w:p>
    <w:p w14:paraId="4E689FCC" w14:textId="77777777" w:rsidR="00936AA4" w:rsidRPr="00CB047C" w:rsidRDefault="00936AA4" w:rsidP="00936A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B04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 реалізації Стратегії інформаційної безпеки на період до 2025 року</w:t>
      </w:r>
    </w:p>
    <w:p w14:paraId="1EC724C3" w14:textId="77777777" w:rsidR="00E46A8C" w:rsidRPr="00CB047C" w:rsidRDefault="00E46A8C" w:rsidP="00E46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1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737"/>
        <w:gridCol w:w="16"/>
        <w:gridCol w:w="5158"/>
        <w:gridCol w:w="1390"/>
        <w:gridCol w:w="2766"/>
        <w:gridCol w:w="2067"/>
      </w:tblGrid>
      <w:tr w:rsidR="00D02EE5" w:rsidRPr="00CB047C" w14:paraId="5BF5E68A" w14:textId="1FD9CD32" w:rsidTr="00017405">
        <w:trPr>
          <w:trHeight w:val="70"/>
          <w:tblHeader/>
        </w:trPr>
        <w:tc>
          <w:tcPr>
            <w:tcW w:w="2753" w:type="dxa"/>
            <w:gridSpan w:val="2"/>
            <w:vAlign w:val="center"/>
          </w:tcPr>
          <w:p w14:paraId="58DA0389" w14:textId="77777777" w:rsidR="00D02EE5" w:rsidRPr="00CB047C" w:rsidRDefault="00D02EE5" w:rsidP="00936AA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7C">
              <w:rPr>
                <w:rFonts w:ascii="Times New Roman" w:hAnsi="Times New Roman"/>
                <w:sz w:val="24"/>
                <w:szCs w:val="24"/>
              </w:rPr>
              <w:t>Найменування стратегічного завдання</w:t>
            </w:r>
          </w:p>
        </w:tc>
        <w:tc>
          <w:tcPr>
            <w:tcW w:w="5158" w:type="dxa"/>
          </w:tcPr>
          <w:p w14:paraId="3EC68F89" w14:textId="77777777" w:rsidR="00D02EE5" w:rsidRPr="00CB047C" w:rsidRDefault="00D02EE5" w:rsidP="004F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62C5" w14:textId="77777777" w:rsidR="00D02EE5" w:rsidRPr="00CB047C" w:rsidRDefault="00D02EE5" w:rsidP="004F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FDE6" w14:textId="77777777" w:rsidR="00D02EE5" w:rsidRPr="00CB047C" w:rsidRDefault="00D02EE5" w:rsidP="0093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Найменування заходу, спрямованого на досягнення стратегічних завдань</w:t>
            </w:r>
          </w:p>
        </w:tc>
        <w:tc>
          <w:tcPr>
            <w:tcW w:w="1390" w:type="dxa"/>
            <w:vAlign w:val="center"/>
          </w:tcPr>
          <w:p w14:paraId="481354B2" w14:textId="77777777" w:rsidR="00D02EE5" w:rsidRPr="00CB047C" w:rsidRDefault="00D02EE5" w:rsidP="004F706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7C"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2766" w:type="dxa"/>
            <w:vAlign w:val="center"/>
          </w:tcPr>
          <w:p w14:paraId="28A4F91F" w14:textId="77777777" w:rsidR="00D02EE5" w:rsidRPr="00CB047C" w:rsidRDefault="00D02EE5" w:rsidP="004F706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7C">
              <w:rPr>
                <w:rFonts w:ascii="Times New Roman" w:hAnsi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2067" w:type="dxa"/>
          </w:tcPr>
          <w:p w14:paraId="124E57D8" w14:textId="77777777" w:rsidR="00D02EE5" w:rsidRDefault="00D02EE5" w:rsidP="004F706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Індикатор</w:t>
            </w:r>
          </w:p>
          <w:p w14:paraId="01A1A89F" w14:textId="4209F023" w:rsidR="00D02EE5" w:rsidRPr="00CB047C" w:rsidRDefault="00D02EE5" w:rsidP="004F706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</w:p>
        </w:tc>
      </w:tr>
      <w:tr w:rsidR="00D02EE5" w:rsidRPr="00CB047C" w14:paraId="48C58914" w14:textId="31CE8ABE" w:rsidTr="00017405">
        <w:trPr>
          <w:trHeight w:val="274"/>
        </w:trPr>
        <w:tc>
          <w:tcPr>
            <w:tcW w:w="14134" w:type="dxa"/>
            <w:gridSpan w:val="6"/>
            <w:vAlign w:val="center"/>
          </w:tcPr>
          <w:p w14:paraId="5BAD7097" w14:textId="0476CD09" w:rsidR="00D02EE5" w:rsidRPr="00CB047C" w:rsidRDefault="00D02EE5" w:rsidP="00936AA4">
            <w:pPr>
              <w:pStyle w:val="a4"/>
              <w:spacing w:before="0"/>
              <w:ind w:firstLine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047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Стратегічна ціль 1. </w:t>
            </w:r>
            <w:r w:rsidRPr="00CB047C">
              <w:rPr>
                <w:rFonts w:ascii="Times New Roman" w:eastAsia="Calibri" w:hAnsi="Times New Roman"/>
                <w:bCs/>
                <w:sz w:val="24"/>
                <w:szCs w:val="24"/>
              </w:rPr>
              <w:t>Протидія дезінформації та інформаційним операціям, насамперед держави-агресора, спрямованим, серед іншого, на ліквідацію незалежності України, повалення конституційного ладу, порушення суверенітету і територіальної цілісності держави, пропаганду війни, насильства, жорстокості, розпалювання національної, міжетнічної, расової, релігійної ворожнечі та ненависті, вчинення терористичних актів, посягання на права і свободи людини.</w:t>
            </w:r>
          </w:p>
        </w:tc>
      </w:tr>
      <w:tr w:rsidR="00EF58A9" w:rsidRPr="00BB1842" w14:paraId="61704D37" w14:textId="27C546D5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5D289B68" w14:textId="77777777" w:rsidR="00EF58A9" w:rsidRPr="00CB047C" w:rsidRDefault="00EF58A9" w:rsidP="00CB31AA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1. Створення системи раннього виявлення, прогнозування та запобігання гібридним загрозам, зокрема, створення системи протидії дезінформації та інформаційним операціям, спрямованої на запобігання, максимально швидке виявлення та реагування держави і суспільства на інформаційні загрози</w:t>
            </w:r>
          </w:p>
        </w:tc>
        <w:tc>
          <w:tcPr>
            <w:tcW w:w="5158" w:type="dxa"/>
          </w:tcPr>
          <w:p w14:paraId="79DEC822" w14:textId="459E4F14" w:rsidR="00EF58A9" w:rsidRPr="005008E5" w:rsidRDefault="00EF58A9" w:rsidP="00CB31AA">
            <w:pPr>
              <w:widowControl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008E5" w:rsidRPr="005008E5">
              <w:rPr>
                <w:rFonts w:ascii="Times New Roman" w:hAnsi="Times New Roman" w:cs="Times New Roman"/>
                <w:sz w:val="24"/>
                <w:szCs w:val="24"/>
              </w:rPr>
              <w:t>Збір та аналіз інформаційних даних, підбору та систематизації їх шляхом здійснення медіа-моніторингу інформаційного поля.</w:t>
            </w:r>
          </w:p>
        </w:tc>
        <w:tc>
          <w:tcPr>
            <w:tcW w:w="1390" w:type="dxa"/>
          </w:tcPr>
          <w:p w14:paraId="01540923" w14:textId="25C52BC7" w:rsidR="00EF58A9" w:rsidRPr="00CB047C" w:rsidRDefault="00EF58A9" w:rsidP="00CB31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A739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0FEF28F5" w14:textId="77777777" w:rsidR="00EF58A9" w:rsidRPr="00CB047C" w:rsidRDefault="00EF58A9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eastAsia="Calibri" w:hAnsi="Times New Roman" w:cs="Times New Roman"/>
                <w:sz w:val="24"/>
                <w:szCs w:val="24"/>
              </w:rPr>
              <w:t>МКІП</w:t>
            </w:r>
          </w:p>
          <w:p w14:paraId="6502FD0B" w14:textId="77777777" w:rsidR="00EF58A9" w:rsidRPr="00CB047C" w:rsidRDefault="00EF58A9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eastAsia="Calibri" w:hAnsi="Times New Roman" w:cs="Times New Roman"/>
                <w:sz w:val="24"/>
                <w:szCs w:val="24"/>
              </w:rPr>
              <w:t>УНІА «Укрінформ» (за згодою)</w:t>
            </w:r>
          </w:p>
          <w:p w14:paraId="3EB2839F" w14:textId="01E6946D" w:rsidR="00EF58A9" w:rsidRPr="005134C5" w:rsidRDefault="00EF58A9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eastAsia="Calibri" w:hAnsi="Times New Roman" w:cs="Times New Roman"/>
                <w:sz w:val="24"/>
                <w:szCs w:val="24"/>
              </w:rPr>
              <w:t>Центр протидії дезінформації (за згодою)</w:t>
            </w:r>
          </w:p>
        </w:tc>
        <w:tc>
          <w:tcPr>
            <w:tcW w:w="2067" w:type="dxa"/>
          </w:tcPr>
          <w:p w14:paraId="563B1FCF" w14:textId="3797311F" w:rsidR="00EF58A9" w:rsidRPr="00652895" w:rsidRDefault="00C77229" w:rsidP="00F053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1C5B" w:rsidRPr="00CB047C">
              <w:rPr>
                <w:rFonts w:ascii="Times New Roman" w:hAnsi="Times New Roman" w:cs="Times New Roman"/>
                <w:sz w:val="24"/>
                <w:szCs w:val="24"/>
              </w:rPr>
              <w:t>творен</w:t>
            </w:r>
            <w:r w:rsidR="00171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1C5B"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171C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1C5B"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 раннього виявлення, прогнозування та запобігання гібридним загрозам</w:t>
            </w:r>
          </w:p>
        </w:tc>
      </w:tr>
      <w:tr w:rsidR="00EF58A9" w:rsidRPr="00BB1842" w14:paraId="676DEB65" w14:textId="35403E83" w:rsidTr="00017405">
        <w:trPr>
          <w:trHeight w:val="53"/>
        </w:trPr>
        <w:tc>
          <w:tcPr>
            <w:tcW w:w="2753" w:type="dxa"/>
            <w:gridSpan w:val="2"/>
            <w:vMerge/>
          </w:tcPr>
          <w:p w14:paraId="2C4F2ABF" w14:textId="77777777" w:rsidR="00EF58A9" w:rsidRPr="00CB047C" w:rsidRDefault="00EF58A9" w:rsidP="00CB31AA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7427AD36" w14:textId="4DDBF682" w:rsidR="00EF58A9" w:rsidRPr="00B35A43" w:rsidRDefault="00EF58A9" w:rsidP="00CB31AA">
            <w:pPr>
              <w:widowControl w:val="0"/>
              <w:ind w:firstLine="3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35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Моніторинг спеціальними методами і способами вітчизняних та іноземних засобів масової інформації</w:t>
            </w:r>
            <w:r w:rsidR="00C77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мережі</w:t>
            </w:r>
            <w:r w:rsidRPr="00B35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Інтернет з метою виявлення загроз національній безпеці України в інформаційній сфері</w:t>
            </w:r>
          </w:p>
        </w:tc>
        <w:tc>
          <w:tcPr>
            <w:tcW w:w="1390" w:type="dxa"/>
          </w:tcPr>
          <w:p w14:paraId="312CE9ED" w14:textId="17B761EE" w:rsidR="00EF58A9" w:rsidRPr="001F1C04" w:rsidRDefault="00EF58A9" w:rsidP="00CB31A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9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A739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231705F0" w14:textId="77777777" w:rsidR="00EF58A9" w:rsidRPr="005134C5" w:rsidRDefault="00EF58A9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C5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</w:p>
          <w:p w14:paraId="454B7DB0" w14:textId="351BAF13" w:rsidR="00EF58A9" w:rsidRPr="005134C5" w:rsidRDefault="00D12F99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СЗРУ</w:t>
            </w:r>
          </w:p>
          <w:p w14:paraId="7C2196EF" w14:textId="77777777" w:rsidR="00EF58A9" w:rsidRPr="005134C5" w:rsidRDefault="00EF58A9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C5">
              <w:rPr>
                <w:rFonts w:ascii="Times New Roman" w:eastAsia="Calibri" w:hAnsi="Times New Roman" w:cs="Times New Roman"/>
                <w:sz w:val="24"/>
                <w:szCs w:val="24"/>
              </w:rPr>
              <w:t>Міноборони</w:t>
            </w:r>
          </w:p>
          <w:p w14:paraId="2FA85266" w14:textId="146D3FD6" w:rsidR="00EF58A9" w:rsidRPr="005134C5" w:rsidRDefault="007F7B8E" w:rsidP="007F7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Адміністрація</w:t>
            </w:r>
            <w:r w:rsidR="00EF58A9" w:rsidRPr="00513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33C3" w:rsidRPr="00E205FE">
              <w:rPr>
                <w:rFonts w:ascii="Times New Roman" w:hAnsi="Times New Roman" w:cs="Times New Roman"/>
                <w:sz w:val="24"/>
                <w:szCs w:val="24"/>
              </w:rPr>
              <w:t>Держприкордонслужби</w:t>
            </w:r>
          </w:p>
        </w:tc>
        <w:tc>
          <w:tcPr>
            <w:tcW w:w="2067" w:type="dxa"/>
          </w:tcPr>
          <w:p w14:paraId="78C25A3B" w14:textId="77777777" w:rsidR="00652895" w:rsidRDefault="00652895" w:rsidP="00F053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AFA28" w14:textId="5D926E2E" w:rsidR="00EF58A9" w:rsidRPr="00652895" w:rsidRDefault="00652895" w:rsidP="00F053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95">
              <w:rPr>
                <w:rFonts w:ascii="Times New Roman" w:hAnsi="Times New Roman" w:cs="Times New Roman"/>
                <w:sz w:val="24"/>
                <w:szCs w:val="24"/>
              </w:rPr>
              <w:t>підготовлено звіт</w:t>
            </w:r>
            <w:r w:rsidR="007F7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2895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моніторингу</w:t>
            </w:r>
          </w:p>
        </w:tc>
      </w:tr>
      <w:tr w:rsidR="00EF58A9" w:rsidRPr="00D73838" w14:paraId="0C44ED60" w14:textId="77777777" w:rsidTr="00017405">
        <w:trPr>
          <w:trHeight w:val="53"/>
        </w:trPr>
        <w:tc>
          <w:tcPr>
            <w:tcW w:w="2753" w:type="dxa"/>
            <w:gridSpan w:val="2"/>
            <w:vMerge/>
          </w:tcPr>
          <w:p w14:paraId="64376E49" w14:textId="77777777" w:rsidR="00EF58A9" w:rsidRPr="00CB047C" w:rsidRDefault="00EF58A9" w:rsidP="00C43E3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3D8EDA0F" w14:textId="0F7BD8D1" w:rsidR="00EF58A9" w:rsidRPr="00C43E30" w:rsidRDefault="00EF58A9" w:rsidP="00C43E30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E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 Запуск та підтримка механізму системного моніторингу іноземного інформаційного поля з метою виявлення антиукраїнських та дезінформаційних наративів</w:t>
            </w:r>
          </w:p>
        </w:tc>
        <w:tc>
          <w:tcPr>
            <w:tcW w:w="1390" w:type="dxa"/>
          </w:tcPr>
          <w:p w14:paraId="1D39856C" w14:textId="77777777" w:rsidR="00EF58A9" w:rsidRPr="00C43E30" w:rsidRDefault="00EF58A9" w:rsidP="00C43E3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43E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2022 року</w:t>
            </w:r>
          </w:p>
          <w:p w14:paraId="2C504EBD" w14:textId="77777777" w:rsidR="00EF58A9" w:rsidRPr="00C43E30" w:rsidRDefault="00EF58A9" w:rsidP="00C43E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14:paraId="42C03C41" w14:textId="77777777" w:rsidR="00EF58A9" w:rsidRPr="00C43E30" w:rsidRDefault="00EF58A9" w:rsidP="00C43E3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43E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63D4500B" w14:textId="77777777" w:rsidR="00EF58A9" w:rsidRPr="00C43E30" w:rsidRDefault="00EF58A9" w:rsidP="00C43E3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43E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1FE9619C" w14:textId="630FAC4E" w:rsidR="00EF58A9" w:rsidRPr="00C43E30" w:rsidRDefault="00EF58A9" w:rsidP="00C43E3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Апарат РНБО (за згодою)</w:t>
            </w:r>
          </w:p>
        </w:tc>
        <w:tc>
          <w:tcPr>
            <w:tcW w:w="2067" w:type="dxa"/>
          </w:tcPr>
          <w:p w14:paraId="575252F2" w14:textId="6C7FA9D2" w:rsidR="00EF58A9" w:rsidRPr="00171C5B" w:rsidRDefault="00171C5B" w:rsidP="00F0531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1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запроваджено систему електронного моніторингу</w:t>
            </w:r>
          </w:p>
        </w:tc>
      </w:tr>
      <w:tr w:rsidR="00EF58A9" w:rsidRPr="00F0531A" w14:paraId="0AAF87BA" w14:textId="464BD72D" w:rsidTr="00017405">
        <w:trPr>
          <w:trHeight w:val="53"/>
        </w:trPr>
        <w:tc>
          <w:tcPr>
            <w:tcW w:w="2753" w:type="dxa"/>
            <w:gridSpan w:val="2"/>
            <w:vMerge/>
          </w:tcPr>
          <w:p w14:paraId="7EEC6172" w14:textId="77777777" w:rsidR="00EF58A9" w:rsidRPr="00CB047C" w:rsidRDefault="00EF58A9" w:rsidP="00CB31AA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4D6357DC" w14:textId="496CA859" w:rsidR="00EF58A9" w:rsidRPr="00B35A43" w:rsidRDefault="00EF58A9" w:rsidP="00CB31AA">
            <w:pPr>
              <w:widowControl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на постійній основі аналізу інформаційного простору з метою гнучкого реагування на потенційні загрози його функціонуванню</w:t>
            </w:r>
          </w:p>
        </w:tc>
        <w:tc>
          <w:tcPr>
            <w:tcW w:w="1390" w:type="dxa"/>
          </w:tcPr>
          <w:p w14:paraId="772E8017" w14:textId="0B9E6A0D" w:rsidR="00EF58A9" w:rsidRPr="001F1C04" w:rsidRDefault="00EF58A9" w:rsidP="00CB31A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9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A739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4DF4E525" w14:textId="4A0B6D7C" w:rsidR="00EF58A9" w:rsidRPr="005134C5" w:rsidRDefault="00EF58A9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протидії дезінформації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 згодою)</w:t>
            </w:r>
          </w:p>
          <w:p w14:paraId="4707A0C5" w14:textId="77777777" w:rsidR="00EF58A9" w:rsidRPr="005134C5" w:rsidRDefault="00EF58A9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C5">
              <w:rPr>
                <w:rFonts w:ascii="Times New Roman" w:eastAsia="Calibri" w:hAnsi="Times New Roman" w:cs="Times New Roman"/>
                <w:sz w:val="24"/>
                <w:szCs w:val="24"/>
              </w:rPr>
              <w:t>МКІП</w:t>
            </w:r>
          </w:p>
        </w:tc>
        <w:tc>
          <w:tcPr>
            <w:tcW w:w="2067" w:type="dxa"/>
          </w:tcPr>
          <w:p w14:paraId="668AC2EB" w14:textId="1560CC76" w:rsidR="00EF58A9" w:rsidRPr="005134C5" w:rsidRDefault="00F0531A" w:rsidP="0065289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аналіз інформаційного простору</w:t>
            </w:r>
          </w:p>
        </w:tc>
      </w:tr>
      <w:tr w:rsidR="00EF58A9" w:rsidRPr="00BB1842" w14:paraId="3D880A4A" w14:textId="7464AEF3" w:rsidTr="00017405">
        <w:trPr>
          <w:trHeight w:val="53"/>
        </w:trPr>
        <w:tc>
          <w:tcPr>
            <w:tcW w:w="2753" w:type="dxa"/>
            <w:gridSpan w:val="2"/>
            <w:vMerge/>
          </w:tcPr>
          <w:p w14:paraId="0AF69C1A" w14:textId="77777777" w:rsidR="00EF58A9" w:rsidRPr="00CB047C" w:rsidRDefault="00EF58A9" w:rsidP="00CB31AA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31CF4765" w14:textId="14C4412B" w:rsidR="00EF58A9" w:rsidRPr="00B35A43" w:rsidRDefault="00EF58A9" w:rsidP="00CB31AA">
            <w:pPr>
              <w:widowControl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</w:rPr>
              <w:t>Моніторинг інформаційного простору, прогнозування та виявлення інформаційних загроз національній безпеці держави у воєнній сфері</w:t>
            </w:r>
          </w:p>
        </w:tc>
        <w:tc>
          <w:tcPr>
            <w:tcW w:w="1390" w:type="dxa"/>
          </w:tcPr>
          <w:p w14:paraId="77F2BF23" w14:textId="45D07CA6" w:rsidR="00EF58A9" w:rsidRDefault="00EF58A9" w:rsidP="00CB31AA">
            <w:pPr>
              <w:jc w:val="center"/>
            </w:pPr>
            <w:r w:rsidRPr="00A739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A739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369B8C90" w14:textId="77777777" w:rsidR="00EF58A9" w:rsidRPr="003D5DFC" w:rsidRDefault="00EF58A9" w:rsidP="00CB31AA">
            <w:pPr>
              <w:pStyle w:val="ab"/>
              <w:widowControl w:val="0"/>
              <w:spacing w:beforeAutospacing="0" w:after="0" w:afterAutospacing="0"/>
            </w:pPr>
            <w:r w:rsidRPr="003D5DFC">
              <w:t>Міноборони</w:t>
            </w:r>
          </w:p>
          <w:p w14:paraId="086C4B0E" w14:textId="77777777" w:rsidR="00EF58A9" w:rsidRPr="00CB047C" w:rsidRDefault="00EF58A9" w:rsidP="00CB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5988A99" w14:textId="24DA2E3C" w:rsidR="00EF58A9" w:rsidRPr="003D5DFC" w:rsidRDefault="00652895" w:rsidP="00652895">
            <w:pPr>
              <w:pStyle w:val="ab"/>
              <w:widowControl w:val="0"/>
              <w:spacing w:beforeAutospacing="0" w:after="0" w:afterAutospacing="0"/>
              <w:jc w:val="center"/>
            </w:pPr>
            <w:r>
              <w:rPr>
                <w:color w:val="333333"/>
                <w:shd w:val="clear" w:color="auto" w:fill="FFFFFF"/>
              </w:rPr>
              <w:t>підготовлено звіт</w:t>
            </w:r>
            <w:r w:rsidR="001349EA">
              <w:rPr>
                <w:color w:val="333333"/>
                <w:shd w:val="clear" w:color="auto" w:fill="FFFFFF"/>
              </w:rPr>
              <w:t>и</w:t>
            </w:r>
            <w:r>
              <w:rPr>
                <w:color w:val="333333"/>
                <w:shd w:val="clear" w:color="auto" w:fill="FFFFFF"/>
              </w:rPr>
              <w:t xml:space="preserve"> за результатами моніторингу</w:t>
            </w:r>
          </w:p>
        </w:tc>
      </w:tr>
      <w:tr w:rsidR="00EF58A9" w:rsidRPr="00F0531A" w14:paraId="4CF066AF" w14:textId="580A0631" w:rsidTr="00017405">
        <w:trPr>
          <w:trHeight w:val="53"/>
        </w:trPr>
        <w:tc>
          <w:tcPr>
            <w:tcW w:w="2753" w:type="dxa"/>
            <w:gridSpan w:val="2"/>
            <w:vMerge/>
          </w:tcPr>
          <w:p w14:paraId="26FF872F" w14:textId="77777777" w:rsidR="00EF58A9" w:rsidRPr="00CB047C" w:rsidRDefault="00EF58A9" w:rsidP="00152364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33F1E8CC" w14:textId="7829FB2D" w:rsidR="00EF58A9" w:rsidRPr="008F4C44" w:rsidRDefault="00EF58A9" w:rsidP="00843E74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добування, аналітичного опрацювання, оброблення і надання розвідувальної інформації у встановленому Законом України «Про розвідку» порядку її споживачам, відповідальним за формування і реалізацію державної політики у сфері забезпечення інформаційної безпеки України та здійснення заходів стратегічних комунікац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ій</w:t>
            </w:r>
          </w:p>
        </w:tc>
        <w:tc>
          <w:tcPr>
            <w:tcW w:w="1390" w:type="dxa"/>
          </w:tcPr>
          <w:p w14:paraId="627CA1F7" w14:textId="4FE59F07" w:rsidR="00EF58A9" w:rsidRDefault="00EF58A9" w:rsidP="00152364">
            <w:pPr>
              <w:jc w:val="center"/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625E61FC" w14:textId="77777777" w:rsidR="00EF58A9" w:rsidRPr="003D5DFC" w:rsidRDefault="00EF58A9" w:rsidP="00152364">
            <w:pPr>
              <w:pStyle w:val="ab"/>
              <w:widowControl w:val="0"/>
              <w:spacing w:beforeAutospacing="0" w:after="0" w:afterAutospacing="0"/>
            </w:pPr>
            <w:r w:rsidRPr="003D5DFC">
              <w:t>Міноборони</w:t>
            </w:r>
          </w:p>
          <w:p w14:paraId="59E1F7E8" w14:textId="77777777" w:rsidR="00EF58A9" w:rsidRPr="00CB047C" w:rsidRDefault="00EF58A9" w:rsidP="0015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139C7440" w14:textId="0B483883" w:rsidR="00EF58A9" w:rsidRPr="00652895" w:rsidRDefault="00F0531A" w:rsidP="00652895">
            <w:pPr>
              <w:pStyle w:val="ab"/>
              <w:widowControl w:val="0"/>
              <w:spacing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35A43">
              <w:rPr>
                <w:rFonts w:eastAsia="Calibri"/>
              </w:rPr>
              <w:t>дійснен</w:t>
            </w:r>
            <w:r>
              <w:rPr>
                <w:rFonts w:eastAsia="Calibri"/>
              </w:rPr>
              <w:t>о</w:t>
            </w:r>
            <w:r w:rsidRPr="00B35A43">
              <w:rPr>
                <w:rFonts w:eastAsia="Calibri"/>
              </w:rPr>
              <w:t xml:space="preserve"> </w:t>
            </w:r>
            <w:r w:rsidR="00652895">
              <w:rPr>
                <w:rFonts w:eastAsia="Calibri"/>
              </w:rPr>
              <w:t>збір</w:t>
            </w:r>
            <w:r w:rsidRPr="00B35A43">
              <w:rPr>
                <w:rFonts w:eastAsia="Calibri"/>
              </w:rPr>
              <w:t xml:space="preserve"> розвідувальної інформації</w:t>
            </w:r>
          </w:p>
        </w:tc>
      </w:tr>
      <w:tr w:rsidR="00EF58A9" w:rsidRPr="00BB1842" w14:paraId="0120DC5F" w14:textId="742464AF" w:rsidTr="00017405">
        <w:trPr>
          <w:trHeight w:val="53"/>
        </w:trPr>
        <w:tc>
          <w:tcPr>
            <w:tcW w:w="2753" w:type="dxa"/>
            <w:gridSpan w:val="2"/>
            <w:vMerge/>
          </w:tcPr>
          <w:p w14:paraId="3DA01487" w14:textId="77777777" w:rsidR="00EF58A9" w:rsidRPr="00CB047C" w:rsidRDefault="00EF58A9" w:rsidP="008F4C44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4140476D" w14:textId="79A7C47C" w:rsidR="00EF58A9" w:rsidRPr="008F4C44" w:rsidRDefault="00EF58A9" w:rsidP="00843E74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8F4C44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систематичного узагальнюючого моніторингу національного інформаційного простору на предмет виявлення дезінформації, що містить загрози для національної безпеки України</w:t>
            </w:r>
          </w:p>
        </w:tc>
        <w:tc>
          <w:tcPr>
            <w:tcW w:w="1390" w:type="dxa"/>
          </w:tcPr>
          <w:p w14:paraId="5A00E5E8" w14:textId="52F8687C" w:rsidR="00EF58A9" w:rsidRPr="008F4C44" w:rsidRDefault="00EF58A9" w:rsidP="007E19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6F80CFCB" w14:textId="400766A5" w:rsidR="00EF58A9" w:rsidRPr="008F4C44" w:rsidRDefault="00EF58A9" w:rsidP="008F4C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4C44">
              <w:rPr>
                <w:rFonts w:ascii="Times New Roman" w:hAnsi="Times New Roman" w:cs="Times New Roman"/>
                <w:sz w:val="24"/>
              </w:rPr>
              <w:t xml:space="preserve">Центр протидії дезінформації </w:t>
            </w:r>
            <w:r>
              <w:rPr>
                <w:rFonts w:ascii="Times New Roman" w:hAnsi="Times New Roman" w:cs="Times New Roman"/>
                <w:sz w:val="24"/>
              </w:rPr>
              <w:t>(за згодою)</w:t>
            </w:r>
          </w:p>
          <w:p w14:paraId="3BB088C5" w14:textId="77777777" w:rsidR="00EF58A9" w:rsidRPr="008F4C44" w:rsidRDefault="00EF58A9" w:rsidP="008F4C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4C44">
              <w:rPr>
                <w:rFonts w:ascii="Times New Roman" w:hAnsi="Times New Roman" w:cs="Times New Roman"/>
                <w:sz w:val="24"/>
              </w:rPr>
              <w:t>МКІП</w:t>
            </w:r>
          </w:p>
          <w:p w14:paraId="6DC030E6" w14:textId="77777777" w:rsidR="00EF58A9" w:rsidRPr="008F4C44" w:rsidRDefault="00EF58A9" w:rsidP="008F4C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4C44">
              <w:rPr>
                <w:rFonts w:ascii="Times New Roman" w:hAnsi="Times New Roman" w:cs="Times New Roman"/>
                <w:sz w:val="24"/>
              </w:rPr>
              <w:t>МВС</w:t>
            </w:r>
          </w:p>
        </w:tc>
        <w:tc>
          <w:tcPr>
            <w:tcW w:w="2067" w:type="dxa"/>
          </w:tcPr>
          <w:p w14:paraId="33377893" w14:textId="32DACA46" w:rsidR="00EF58A9" w:rsidRPr="00652895" w:rsidRDefault="00652895" w:rsidP="00652895">
            <w:pPr>
              <w:pStyle w:val="ab"/>
              <w:widowControl w:val="0"/>
              <w:spacing w:beforeAutospacing="0" w:after="0" w:afterAutospacing="0"/>
              <w:jc w:val="center"/>
              <w:rPr>
                <w:rFonts w:eastAsia="Calibri"/>
              </w:rPr>
            </w:pPr>
            <w:r w:rsidRPr="00652895">
              <w:rPr>
                <w:rFonts w:eastAsia="Calibri"/>
              </w:rPr>
              <w:t>підготовлено звіт</w:t>
            </w:r>
            <w:r w:rsidR="00CC33C3">
              <w:rPr>
                <w:rFonts w:eastAsia="Calibri"/>
              </w:rPr>
              <w:t>и</w:t>
            </w:r>
            <w:r w:rsidRPr="00652895">
              <w:rPr>
                <w:rFonts w:eastAsia="Calibri"/>
              </w:rPr>
              <w:t xml:space="preserve"> за результатами моніторингу</w:t>
            </w:r>
          </w:p>
        </w:tc>
      </w:tr>
      <w:tr w:rsidR="00EF58A9" w:rsidRPr="00BB1842" w14:paraId="30D164A5" w14:textId="72196190" w:rsidTr="00017405">
        <w:trPr>
          <w:trHeight w:val="53"/>
        </w:trPr>
        <w:tc>
          <w:tcPr>
            <w:tcW w:w="2753" w:type="dxa"/>
            <w:gridSpan w:val="2"/>
            <w:vMerge/>
          </w:tcPr>
          <w:p w14:paraId="64B2E2E1" w14:textId="77777777" w:rsidR="00EF58A9" w:rsidRPr="00CB047C" w:rsidRDefault="00EF58A9" w:rsidP="008F4C44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3DB6BEB0" w14:textId="402084C2" w:rsidR="00EF58A9" w:rsidRPr="008F4C44" w:rsidRDefault="00EF58A9" w:rsidP="00843E74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8F4C44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систематичного узагальнюючого моніторингу іноземного інформаційного простору (окремі країни) на предмет виявлення дезінформації, що містить загрози для національної безпеки України</w:t>
            </w:r>
          </w:p>
        </w:tc>
        <w:tc>
          <w:tcPr>
            <w:tcW w:w="1390" w:type="dxa"/>
          </w:tcPr>
          <w:p w14:paraId="26BE28ED" w14:textId="4465D59E" w:rsidR="00EF58A9" w:rsidRPr="008F4C44" w:rsidRDefault="00EF58A9" w:rsidP="007E19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6834CE68" w14:textId="0F3776AD" w:rsidR="00EF58A9" w:rsidRPr="008F4C44" w:rsidRDefault="00EF58A9" w:rsidP="008F4C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4C44">
              <w:rPr>
                <w:rFonts w:ascii="Times New Roman" w:hAnsi="Times New Roman" w:cs="Times New Roman"/>
                <w:sz w:val="24"/>
              </w:rPr>
              <w:t xml:space="preserve">Центр протидії дезінформації </w:t>
            </w:r>
            <w:r>
              <w:rPr>
                <w:rFonts w:ascii="Times New Roman" w:hAnsi="Times New Roman" w:cs="Times New Roman"/>
                <w:sz w:val="24"/>
              </w:rPr>
              <w:t>(за згодою)</w:t>
            </w:r>
          </w:p>
          <w:p w14:paraId="4CDF6278" w14:textId="77777777" w:rsidR="00EF58A9" w:rsidRPr="008F4C44" w:rsidRDefault="00EF58A9" w:rsidP="008F4C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4C44">
              <w:rPr>
                <w:rFonts w:ascii="Times New Roman" w:hAnsi="Times New Roman" w:cs="Times New Roman"/>
                <w:sz w:val="24"/>
              </w:rPr>
              <w:t>МЗС</w:t>
            </w:r>
          </w:p>
        </w:tc>
        <w:tc>
          <w:tcPr>
            <w:tcW w:w="2067" w:type="dxa"/>
          </w:tcPr>
          <w:p w14:paraId="52C0BA10" w14:textId="22DC15FA" w:rsidR="00EF58A9" w:rsidRPr="00652895" w:rsidRDefault="00652895" w:rsidP="00652895">
            <w:pPr>
              <w:pStyle w:val="ab"/>
              <w:widowControl w:val="0"/>
              <w:spacing w:beforeAutospacing="0" w:after="0" w:afterAutospacing="0"/>
              <w:jc w:val="center"/>
              <w:rPr>
                <w:rFonts w:eastAsia="Calibri"/>
              </w:rPr>
            </w:pPr>
            <w:r w:rsidRPr="00652895">
              <w:rPr>
                <w:rFonts w:eastAsia="Calibri"/>
              </w:rPr>
              <w:t>підготовлено звіт</w:t>
            </w:r>
            <w:r w:rsidR="00CC33C3">
              <w:rPr>
                <w:rFonts w:eastAsia="Calibri"/>
              </w:rPr>
              <w:t>и</w:t>
            </w:r>
            <w:r w:rsidRPr="00652895">
              <w:rPr>
                <w:rFonts w:eastAsia="Calibri"/>
              </w:rPr>
              <w:t xml:space="preserve"> за результатами моніторингу</w:t>
            </w:r>
          </w:p>
        </w:tc>
      </w:tr>
      <w:tr w:rsidR="000526F5" w:rsidRPr="00BB1842" w14:paraId="23B90838" w14:textId="77777777" w:rsidTr="00017405">
        <w:trPr>
          <w:trHeight w:val="53"/>
        </w:trPr>
        <w:tc>
          <w:tcPr>
            <w:tcW w:w="2753" w:type="dxa"/>
            <w:gridSpan w:val="2"/>
            <w:vMerge/>
          </w:tcPr>
          <w:p w14:paraId="354894BC" w14:textId="77777777" w:rsidR="000526F5" w:rsidRPr="00CB047C" w:rsidRDefault="000526F5" w:rsidP="000526F5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3C7EBD19" w14:textId="149850AD" w:rsidR="000526F5" w:rsidRPr="000526F5" w:rsidRDefault="000526F5" w:rsidP="000526F5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6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9. Проведення офіційного моніторингу телерадіопрограм українських телерадіоорганізацій та іноземних мовників, які ретранслюють свої програми на території України</w:t>
            </w:r>
          </w:p>
        </w:tc>
        <w:tc>
          <w:tcPr>
            <w:tcW w:w="1390" w:type="dxa"/>
          </w:tcPr>
          <w:p w14:paraId="652948E3" w14:textId="618E6D95" w:rsidR="000526F5" w:rsidRPr="000526F5" w:rsidRDefault="000526F5" w:rsidP="000526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526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0526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300EC7CB" w14:textId="77777777" w:rsidR="000526F5" w:rsidRPr="000526F5" w:rsidRDefault="000526F5" w:rsidP="000526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526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СБУ</w:t>
            </w:r>
          </w:p>
          <w:p w14:paraId="7BDE2060" w14:textId="42138858" w:rsidR="000526F5" w:rsidRPr="000526F5" w:rsidRDefault="000526F5" w:rsidP="000526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26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Національна рада України з питань телебачення і радіомовлення</w:t>
            </w:r>
          </w:p>
        </w:tc>
        <w:tc>
          <w:tcPr>
            <w:tcW w:w="2067" w:type="dxa"/>
          </w:tcPr>
          <w:p w14:paraId="138D0301" w14:textId="246E5743" w:rsidR="000526F5" w:rsidRPr="00652895" w:rsidRDefault="00CC33C3" w:rsidP="00652895">
            <w:pPr>
              <w:pStyle w:val="ab"/>
              <w:widowControl w:val="0"/>
              <w:spacing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підготовлено звіти </w:t>
            </w:r>
            <w:r w:rsidR="00652895" w:rsidRPr="00652895">
              <w:rPr>
                <w:rFonts w:eastAsia="Calibri"/>
              </w:rPr>
              <w:t>за результатами моніторингу</w:t>
            </w:r>
          </w:p>
        </w:tc>
      </w:tr>
      <w:tr w:rsidR="00B7362B" w:rsidRPr="00BB1842" w14:paraId="48D1251A" w14:textId="4BAB377E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6C0ED99E" w14:textId="77777777" w:rsidR="00B7362B" w:rsidRPr="00CB047C" w:rsidRDefault="00B7362B" w:rsidP="00CB31AA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2. Ужиття заходів щодо запобігання та протидії поширенню дезінформації та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деструктивної пропаганди стосовно європейської та євроатлантичної інтеграції України</w:t>
            </w:r>
          </w:p>
        </w:tc>
        <w:tc>
          <w:tcPr>
            <w:tcW w:w="5158" w:type="dxa"/>
          </w:tcPr>
          <w:p w14:paraId="10BF6DC6" w14:textId="3F40ADA6" w:rsidR="00B7362B" w:rsidRPr="00525296" w:rsidRDefault="00B7362B" w:rsidP="00CB31AA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 Забезпечення</w:t>
            </w:r>
            <w:r w:rsidRPr="00525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співпраці із закордонними партнерами у сфері протидії дезінформації</w:t>
            </w:r>
          </w:p>
        </w:tc>
        <w:tc>
          <w:tcPr>
            <w:tcW w:w="1390" w:type="dxa"/>
          </w:tcPr>
          <w:p w14:paraId="1AE303A6" w14:textId="5A007DBA" w:rsidR="00B7362B" w:rsidRDefault="00B7362B" w:rsidP="00CB31AA">
            <w:pPr>
              <w:jc w:val="center"/>
            </w:pPr>
            <w:r w:rsidRPr="007632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7632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120FAC0F" w14:textId="77777777" w:rsidR="00B7362B" w:rsidRPr="00525296" w:rsidRDefault="00B7362B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5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7E486A20" w14:textId="77777777" w:rsidR="00B7362B" w:rsidRPr="00525296" w:rsidRDefault="00B7362B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5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3B1C540C" w14:textId="072E3F40" w:rsidR="00B7362B" w:rsidRPr="000A456B" w:rsidRDefault="00B7362B" w:rsidP="00CB31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Апарат </w:t>
            </w:r>
            <w:r w:rsidRPr="00525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РНБО (за згодою)</w:t>
            </w:r>
          </w:p>
        </w:tc>
        <w:tc>
          <w:tcPr>
            <w:tcW w:w="2067" w:type="dxa"/>
          </w:tcPr>
          <w:p w14:paraId="027CC561" w14:textId="140A27EA" w:rsidR="00B7362B" w:rsidRPr="00652895" w:rsidRDefault="00B7362B" w:rsidP="00652895">
            <w:pPr>
              <w:pStyle w:val="ab"/>
              <w:widowControl w:val="0"/>
              <w:spacing w:beforeAutospacing="0" w:after="0" w:afterAutospacing="0"/>
              <w:jc w:val="center"/>
              <w:rPr>
                <w:rFonts w:eastAsia="Calibri"/>
              </w:rPr>
            </w:pPr>
            <w:r w:rsidRPr="00652895">
              <w:rPr>
                <w:rFonts w:eastAsia="Calibri"/>
              </w:rPr>
              <w:t>налагоджено співпрацю із закордонними партнерами</w:t>
            </w:r>
          </w:p>
        </w:tc>
      </w:tr>
      <w:tr w:rsidR="00B7362B" w:rsidRPr="00BB1842" w14:paraId="188B9C74" w14:textId="07ACBD3C" w:rsidTr="00017405">
        <w:trPr>
          <w:trHeight w:val="1396"/>
        </w:trPr>
        <w:tc>
          <w:tcPr>
            <w:tcW w:w="2753" w:type="dxa"/>
            <w:gridSpan w:val="2"/>
            <w:vMerge/>
          </w:tcPr>
          <w:p w14:paraId="1A8940FF" w14:textId="77777777" w:rsidR="00B7362B" w:rsidRPr="00CB047C" w:rsidRDefault="00B7362B" w:rsidP="00CB31AA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1E8F355B" w14:textId="70B3D204" w:rsidR="00B7362B" w:rsidRPr="00B35A43" w:rsidRDefault="00B7362B" w:rsidP="00CB31AA">
            <w:pPr>
              <w:widowControl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</w:rPr>
              <w:t>Сприя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ння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реалізації та захисту національних інтересів України в інформаційній сфері за кордоном, здійснювати виявлення та протидію зовнішнім інформаційним загрозам у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фері безпеки та оборони держави</w:t>
            </w:r>
          </w:p>
        </w:tc>
        <w:tc>
          <w:tcPr>
            <w:tcW w:w="1390" w:type="dxa"/>
          </w:tcPr>
          <w:p w14:paraId="76FE98CE" w14:textId="4DC3EAEB" w:rsidR="00B7362B" w:rsidRDefault="00B7362B" w:rsidP="00CB31AA">
            <w:pPr>
              <w:jc w:val="center"/>
            </w:pPr>
            <w:r w:rsidRPr="007632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7632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2039123F" w14:textId="77777777" w:rsidR="00B7362B" w:rsidRPr="000A456B" w:rsidRDefault="00B7362B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A45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487DB4A8" w14:textId="218637E9" w:rsidR="00B7362B" w:rsidRPr="000A456B" w:rsidRDefault="00D12F99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СЗРУ</w:t>
            </w:r>
          </w:p>
          <w:p w14:paraId="19886C99" w14:textId="77777777" w:rsidR="00B7362B" w:rsidRPr="000A456B" w:rsidRDefault="00B7362B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A45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  <w:p w14:paraId="21BADBB6" w14:textId="3D899BDE" w:rsidR="00B7362B" w:rsidRPr="000A456B" w:rsidRDefault="00CC33C3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Адміністрація</w:t>
            </w:r>
            <w:r w:rsidR="00B7362B" w:rsidRPr="000A45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05FE">
              <w:rPr>
                <w:rFonts w:ascii="Times New Roman" w:hAnsi="Times New Roman" w:cs="Times New Roman"/>
                <w:sz w:val="24"/>
                <w:szCs w:val="24"/>
              </w:rPr>
              <w:t>Держприкордонслужби</w:t>
            </w:r>
          </w:p>
        </w:tc>
        <w:tc>
          <w:tcPr>
            <w:tcW w:w="2067" w:type="dxa"/>
          </w:tcPr>
          <w:p w14:paraId="08E4539C" w14:textId="0D694D0E" w:rsidR="00B7362B" w:rsidRPr="00DF2BF2" w:rsidRDefault="00B7362B" w:rsidP="00DF2BF2">
            <w:pPr>
              <w:pStyle w:val="ab"/>
              <w:widowControl w:val="0"/>
              <w:spacing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35A43">
              <w:rPr>
                <w:rFonts w:eastAsia="Calibri"/>
              </w:rPr>
              <w:t>дійсн</w:t>
            </w:r>
            <w:r>
              <w:rPr>
                <w:rFonts w:eastAsia="Calibri"/>
              </w:rPr>
              <w:t xml:space="preserve">ено </w:t>
            </w:r>
            <w:r w:rsidRPr="00B35A43">
              <w:rPr>
                <w:rFonts w:eastAsia="Calibri"/>
              </w:rPr>
              <w:t>виявлення та протидію зовнішнім інформаційним загрозам</w:t>
            </w:r>
          </w:p>
        </w:tc>
      </w:tr>
      <w:tr w:rsidR="00B7362B" w:rsidRPr="00BB1842" w14:paraId="3C1751AE" w14:textId="3A68439B" w:rsidTr="00017405">
        <w:trPr>
          <w:trHeight w:val="584"/>
        </w:trPr>
        <w:tc>
          <w:tcPr>
            <w:tcW w:w="2753" w:type="dxa"/>
            <w:gridSpan w:val="2"/>
            <w:vMerge/>
          </w:tcPr>
          <w:p w14:paraId="3EFDBE9F" w14:textId="77777777" w:rsidR="00B7362B" w:rsidRPr="00CB047C" w:rsidRDefault="00B7362B" w:rsidP="000B3794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2786A13F" w14:textId="0E202167" w:rsidR="00B7362B" w:rsidRPr="00BA28C5" w:rsidRDefault="00B7362B" w:rsidP="006C5E37">
            <w:pPr>
              <w:widowControl w:val="0"/>
              <w:ind w:firstLine="3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Протидія дезінформації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спеціальним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інформаційним операціям, спрямованим на підрив конституційного ладу, суверенітету і територіальної цілісності України, а також направлених на зниження </w:t>
            </w:r>
            <w:r w:rsidRPr="00356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довіри населення і міжнародних партнерів нашої держави, у тому числі  щодо обраного стратегічного курсу України на набуття повноправного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</w:rPr>
              <w:t>членства в Європейському Союзі та в Організації Північноатлантичного договору</w:t>
            </w:r>
          </w:p>
        </w:tc>
        <w:tc>
          <w:tcPr>
            <w:tcW w:w="1390" w:type="dxa"/>
          </w:tcPr>
          <w:p w14:paraId="72E4AC4D" w14:textId="69E76AC8" w:rsidR="00B7362B" w:rsidRDefault="00B7362B" w:rsidP="000B3794">
            <w:pPr>
              <w:jc w:val="center"/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49B2EB93" w14:textId="77777777" w:rsidR="00B7362B" w:rsidRPr="00B35A43" w:rsidRDefault="00B7362B" w:rsidP="000B3794">
            <w:pPr>
              <w:pStyle w:val="ab"/>
              <w:widowControl w:val="0"/>
              <w:spacing w:before="0" w:beforeAutospacing="0" w:after="0" w:afterAutospacing="0"/>
            </w:pPr>
            <w:r w:rsidRPr="00B35A43">
              <w:t>МКІП</w:t>
            </w:r>
          </w:p>
          <w:p w14:paraId="70044BED" w14:textId="77777777" w:rsidR="00B7362B" w:rsidRPr="00B35A43" w:rsidRDefault="00B7362B" w:rsidP="000B3794">
            <w:pPr>
              <w:pStyle w:val="ab"/>
              <w:widowControl w:val="0"/>
              <w:spacing w:before="0" w:beforeAutospacing="0" w:after="0" w:afterAutospacing="0"/>
            </w:pPr>
            <w:r w:rsidRPr="00B35A43">
              <w:t>Міноборони</w:t>
            </w:r>
          </w:p>
          <w:p w14:paraId="6FE1C805" w14:textId="77777777" w:rsidR="00B7362B" w:rsidRDefault="00B7362B" w:rsidP="000B3794">
            <w:pPr>
              <w:pStyle w:val="ab"/>
              <w:widowControl w:val="0"/>
              <w:spacing w:before="0" w:beforeAutospacing="0" w:after="0" w:afterAutospacing="0"/>
            </w:pPr>
            <w:r w:rsidRPr="00B35A43">
              <w:t>МЗС</w:t>
            </w:r>
          </w:p>
          <w:p w14:paraId="43C34AA6" w14:textId="77777777" w:rsidR="00B7362B" w:rsidRDefault="00B7362B" w:rsidP="000B3794">
            <w:pPr>
              <w:pStyle w:val="ab"/>
              <w:widowControl w:val="0"/>
              <w:spacing w:before="0" w:beforeAutospacing="0" w:after="0" w:afterAutospacing="0"/>
            </w:pPr>
            <w:r>
              <w:t>МВС</w:t>
            </w:r>
          </w:p>
          <w:p w14:paraId="36138C43" w14:textId="77777777" w:rsidR="00B7362B" w:rsidRDefault="00B7362B" w:rsidP="000B3794">
            <w:pPr>
              <w:pStyle w:val="ab"/>
              <w:widowControl w:val="0"/>
              <w:spacing w:before="0" w:beforeAutospacing="0" w:after="0" w:afterAutospacing="0"/>
            </w:pPr>
            <w:r w:rsidRPr="00B35A43">
              <w:t>інші центральні органи виконавчої влади</w:t>
            </w:r>
          </w:p>
          <w:p w14:paraId="26F8A488" w14:textId="77777777" w:rsidR="00B7362B" w:rsidRPr="00B35A43" w:rsidRDefault="00B7362B" w:rsidP="000B3794">
            <w:pPr>
              <w:pStyle w:val="ab"/>
              <w:widowControl w:val="0"/>
              <w:spacing w:before="0" w:beforeAutospacing="0" w:after="0" w:afterAutospacing="0"/>
            </w:pPr>
            <w:r w:rsidRPr="00B35A43">
              <w:t>СБУ</w:t>
            </w:r>
          </w:p>
          <w:p w14:paraId="2BCCC61B" w14:textId="77777777" w:rsidR="00B7362B" w:rsidRPr="00B35A43" w:rsidRDefault="00B7362B" w:rsidP="000B3794">
            <w:pPr>
              <w:pStyle w:val="ab"/>
              <w:widowControl w:val="0"/>
              <w:spacing w:before="0" w:beforeAutospacing="0" w:after="0" w:afterAutospacing="0"/>
            </w:pPr>
            <w:r w:rsidRPr="00B35A43">
              <w:t>Адміністрація Держспецзв’язку</w:t>
            </w:r>
          </w:p>
          <w:p w14:paraId="69D8C556" w14:textId="143D20B1" w:rsidR="00B7362B" w:rsidRPr="00B35A43" w:rsidRDefault="00B7362B" w:rsidP="000B3794">
            <w:pPr>
              <w:pStyle w:val="ab"/>
              <w:widowControl w:val="0"/>
              <w:spacing w:before="0" w:beforeAutospacing="0" w:after="0" w:afterAutospacing="0"/>
            </w:pPr>
            <w:r>
              <w:t xml:space="preserve">Центр протидії дезінформації (за згодою) </w:t>
            </w:r>
          </w:p>
        </w:tc>
        <w:tc>
          <w:tcPr>
            <w:tcW w:w="2067" w:type="dxa"/>
          </w:tcPr>
          <w:p w14:paraId="4CF667E1" w14:textId="32A2B8F5" w:rsidR="00B7362B" w:rsidRPr="00B35A43" w:rsidRDefault="00B7362B" w:rsidP="00EF190A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 xml:space="preserve">проведено заходи з </w:t>
            </w:r>
            <w:r>
              <w:rPr>
                <w:rFonts w:eastAsia="Calibri"/>
              </w:rPr>
              <w:t>п</w:t>
            </w:r>
            <w:r w:rsidRPr="00B35A43">
              <w:rPr>
                <w:rFonts w:eastAsia="Calibri"/>
              </w:rPr>
              <w:t>ротиді</w:t>
            </w:r>
            <w:r>
              <w:rPr>
                <w:rFonts w:eastAsia="Calibri"/>
              </w:rPr>
              <w:t xml:space="preserve">ї </w:t>
            </w:r>
            <w:r w:rsidRPr="00B35A43">
              <w:rPr>
                <w:rFonts w:eastAsia="Calibri"/>
              </w:rPr>
              <w:t xml:space="preserve">дезінформації та </w:t>
            </w:r>
            <w:r>
              <w:rPr>
                <w:rFonts w:eastAsia="Calibri"/>
              </w:rPr>
              <w:t xml:space="preserve">спеціальним </w:t>
            </w:r>
            <w:r w:rsidRPr="00B35A43">
              <w:rPr>
                <w:rFonts w:eastAsia="Calibri"/>
              </w:rPr>
              <w:t>інформаційним операціям</w:t>
            </w:r>
          </w:p>
        </w:tc>
      </w:tr>
      <w:tr w:rsidR="00B7362B" w:rsidRPr="00BA28C5" w14:paraId="6673CEFF" w14:textId="77777777" w:rsidTr="00017405">
        <w:trPr>
          <w:trHeight w:val="584"/>
        </w:trPr>
        <w:tc>
          <w:tcPr>
            <w:tcW w:w="2753" w:type="dxa"/>
            <w:gridSpan w:val="2"/>
            <w:vMerge/>
          </w:tcPr>
          <w:p w14:paraId="585683AC" w14:textId="77777777" w:rsidR="00B7362B" w:rsidRPr="00CB047C" w:rsidRDefault="00B7362B" w:rsidP="000B3794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0A064676" w14:textId="523D17B5" w:rsidR="00B7362B" w:rsidRDefault="00B7362B" w:rsidP="006C5E37">
            <w:pPr>
              <w:widowControl w:val="0"/>
              <w:ind w:firstLine="3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BA2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 та внесення в установленому порядку пропозицій щодо застосування персональних спеціальних економічних та інших обмежувальних заходів (санкцій) до фізичних та юридичних осіб, що підтримали збройну агресію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росії</w:t>
            </w:r>
            <w:r w:rsidRPr="00BA2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поширюють дезінформацію</w:t>
            </w:r>
          </w:p>
        </w:tc>
        <w:tc>
          <w:tcPr>
            <w:tcW w:w="1390" w:type="dxa"/>
          </w:tcPr>
          <w:p w14:paraId="04FA71E4" w14:textId="0C87A7FF" w:rsidR="00B7362B" w:rsidRDefault="00B7362B" w:rsidP="00BA28C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протягом </w:t>
            </w:r>
            <w:r w:rsidRPr="009760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9760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  <w:p w14:paraId="2DC9E2B4" w14:textId="77777777" w:rsidR="00B7362B" w:rsidRPr="003E50F7" w:rsidRDefault="00B7362B" w:rsidP="000B3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14:paraId="4A4ABE0A" w14:textId="6C768911" w:rsidR="00B7362B" w:rsidRDefault="00B7362B" w:rsidP="00BA28C5">
            <w:pPr>
              <w:pStyle w:val="ab"/>
              <w:widowControl w:val="0"/>
              <w:spacing w:before="0" w:beforeAutospacing="0" w:after="0" w:afterAutospacing="0"/>
              <w:rPr>
                <w:rFonts w:eastAsia="Calibri"/>
                <w:shd w:val="clear" w:color="auto" w:fill="FFFFFF"/>
              </w:rPr>
            </w:pPr>
            <w:r w:rsidRPr="00132268">
              <w:rPr>
                <w:rFonts w:eastAsia="Calibri"/>
                <w:shd w:val="clear" w:color="auto" w:fill="FFFFFF"/>
              </w:rPr>
              <w:t>МКІП</w:t>
            </w:r>
          </w:p>
          <w:p w14:paraId="41CA49DB" w14:textId="1A753B34" w:rsidR="00B7362B" w:rsidRDefault="00B7362B" w:rsidP="009C164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ентральні органи виконавчої влади</w:t>
            </w:r>
          </w:p>
          <w:p w14:paraId="1E6CEE45" w14:textId="3BCD10DF" w:rsidR="00B7362B" w:rsidRDefault="00B7362B" w:rsidP="009C164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СБУ</w:t>
            </w:r>
          </w:p>
          <w:p w14:paraId="76D74FD2" w14:textId="77777777" w:rsidR="00B7362B" w:rsidRDefault="00B7362B" w:rsidP="009C16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Апарат РНБО (за згодою)</w:t>
            </w:r>
          </w:p>
          <w:p w14:paraId="7D5667C1" w14:textId="77777777" w:rsidR="00B7362B" w:rsidRDefault="00B7362B" w:rsidP="009C164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50AD1F5" w14:textId="582C97D9" w:rsidR="00B7362B" w:rsidRPr="00B35A43" w:rsidRDefault="00B7362B" w:rsidP="00BA28C5">
            <w:pPr>
              <w:pStyle w:val="ab"/>
              <w:widowControl w:val="0"/>
              <w:spacing w:before="0" w:beforeAutospacing="0" w:after="0" w:afterAutospacing="0"/>
            </w:pPr>
          </w:p>
        </w:tc>
        <w:tc>
          <w:tcPr>
            <w:tcW w:w="2067" w:type="dxa"/>
          </w:tcPr>
          <w:p w14:paraId="7B25712D" w14:textId="44E96E5E" w:rsidR="00B7362B" w:rsidRDefault="00B7362B" w:rsidP="009C1647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застосовано санкції</w:t>
            </w:r>
          </w:p>
        </w:tc>
      </w:tr>
      <w:tr w:rsidR="00B7362B" w:rsidRPr="00BA28C5" w14:paraId="567D39CC" w14:textId="77777777" w:rsidTr="00017405">
        <w:trPr>
          <w:trHeight w:val="584"/>
        </w:trPr>
        <w:tc>
          <w:tcPr>
            <w:tcW w:w="2753" w:type="dxa"/>
            <w:gridSpan w:val="2"/>
            <w:vMerge/>
          </w:tcPr>
          <w:p w14:paraId="213C7DC4" w14:textId="77777777" w:rsidR="00B7362B" w:rsidRPr="00CB047C" w:rsidRDefault="00B7362B" w:rsidP="00B7362B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6471BCD7" w14:textId="127203FA" w:rsidR="00B7362B" w:rsidRPr="00973937" w:rsidRDefault="00B7362B" w:rsidP="00B7362B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973937">
              <w:rPr>
                <w:rFonts w:ascii="Times New Roman" w:hAnsi="Times New Roman" w:cs="Times New Roman"/>
                <w:sz w:val="24"/>
                <w:szCs w:val="24"/>
              </w:rPr>
              <w:t>ідготовка та поширення інформаційних матеріалів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937">
              <w:rPr>
                <w:rFonts w:ascii="Times New Roman" w:hAnsi="Times New Roman" w:cs="Times New Roman"/>
                <w:sz w:val="24"/>
                <w:szCs w:val="24"/>
              </w:rPr>
              <w:t xml:space="preserve">розвінчування наративів та міфів, створених </w:t>
            </w:r>
            <w:r w:rsidR="0061447D">
              <w:rPr>
                <w:rFonts w:ascii="Times New Roman" w:hAnsi="Times New Roman" w:cs="Times New Roman"/>
                <w:sz w:val="24"/>
                <w:szCs w:val="24"/>
              </w:rPr>
              <w:t>державою-агресором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B18160" w14:textId="77777777" w:rsidR="00B7362B" w:rsidRDefault="00B7362B" w:rsidP="00B7362B">
            <w:pPr>
              <w:widowControl w:val="0"/>
              <w:ind w:firstLine="3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CBD0A0E" w14:textId="7A667B8A" w:rsidR="00B7362B" w:rsidRDefault="00B7362B" w:rsidP="00B7362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42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1042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3B378E2F" w14:textId="489E4B81" w:rsidR="00B7362B" w:rsidRPr="00132268" w:rsidRDefault="00B7362B" w:rsidP="00B7362B">
            <w:pPr>
              <w:pStyle w:val="ab"/>
              <w:widowControl w:val="0"/>
              <w:spacing w:before="0" w:beforeAutospacing="0" w:after="0" w:afterAutospacing="0"/>
              <w:rPr>
                <w:rFonts w:eastAsia="Calibri"/>
                <w:shd w:val="clear" w:color="auto" w:fill="FFFFFF"/>
              </w:rPr>
            </w:pPr>
            <w:r>
              <w:t>МКІП</w:t>
            </w:r>
          </w:p>
        </w:tc>
        <w:tc>
          <w:tcPr>
            <w:tcW w:w="2067" w:type="dxa"/>
          </w:tcPr>
          <w:p w14:paraId="5D566568" w14:textId="7BC35CC4" w:rsidR="00B7362B" w:rsidRDefault="00B7362B" w:rsidP="00B7362B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поширено інформаційні матеріали</w:t>
            </w:r>
          </w:p>
        </w:tc>
      </w:tr>
      <w:tr w:rsidR="000526F5" w:rsidRPr="00BB1842" w14:paraId="27CCB12A" w14:textId="23FBFC21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65A54717" w14:textId="77777777" w:rsidR="000526F5" w:rsidRPr="00CB047C" w:rsidRDefault="000526F5" w:rsidP="000A456B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3. Розвиток спроможностей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складових сил оборони щодо протидії загрозам в інформаційному просторі</w:t>
            </w:r>
          </w:p>
        </w:tc>
        <w:tc>
          <w:tcPr>
            <w:tcW w:w="5158" w:type="dxa"/>
          </w:tcPr>
          <w:p w14:paraId="10A5371E" w14:textId="77777777" w:rsidR="000526F5" w:rsidRPr="0097603D" w:rsidRDefault="000526F5" w:rsidP="006C5E37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Pr="009760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Удосконалення організаційних структур, у тому числі формування підрозділів з функціями </w:t>
            </w:r>
            <w:r w:rsidRPr="009760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виявлення та протидії зовнішнім інформаційним загрозам </w:t>
            </w:r>
          </w:p>
        </w:tc>
        <w:tc>
          <w:tcPr>
            <w:tcW w:w="1390" w:type="dxa"/>
          </w:tcPr>
          <w:p w14:paraId="2D4033BF" w14:textId="7AF7F095" w:rsidR="000526F5" w:rsidRDefault="000526F5" w:rsidP="000A456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протягом </w:t>
            </w:r>
            <w:r w:rsidRPr="009760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2022-2023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років</w:t>
            </w:r>
          </w:p>
          <w:p w14:paraId="130DE28F" w14:textId="77777777" w:rsidR="000526F5" w:rsidRPr="0097603D" w:rsidRDefault="000526F5" w:rsidP="000A45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6B935F5" w14:textId="77777777" w:rsidR="000526F5" w:rsidRPr="0097603D" w:rsidRDefault="000526F5" w:rsidP="000A45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A57BFB6" w14:textId="77777777" w:rsidR="000526F5" w:rsidRPr="0097603D" w:rsidRDefault="000526F5" w:rsidP="000A45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14:paraId="73627C6F" w14:textId="77777777" w:rsidR="000526F5" w:rsidRDefault="000526F5" w:rsidP="000A45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Міноборони</w:t>
            </w:r>
          </w:p>
          <w:p w14:paraId="244CADEE" w14:textId="77777777" w:rsidR="000526F5" w:rsidRDefault="000526F5" w:rsidP="000A45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43A5FF30" w14:textId="10CD28C2" w:rsidR="009F7FB4" w:rsidRPr="00BA0EDA" w:rsidRDefault="000526F5" w:rsidP="00BA0ED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МВС</w:t>
            </w:r>
          </w:p>
          <w:p w14:paraId="6438CB0F" w14:textId="52C90ED7" w:rsidR="009F7FB4" w:rsidRDefault="00CC33C3" w:rsidP="009F7FB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Адміністрація</w:t>
            </w:r>
            <w:r w:rsidR="009F7FB4" w:rsidRPr="008723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205FE">
              <w:rPr>
                <w:rFonts w:ascii="Times New Roman" w:hAnsi="Times New Roman" w:cs="Times New Roman"/>
                <w:sz w:val="24"/>
                <w:szCs w:val="24"/>
              </w:rPr>
              <w:t>Держприкордонслужби</w:t>
            </w:r>
          </w:p>
          <w:p w14:paraId="2ED5B650" w14:textId="4FE5337E" w:rsidR="009F7FB4" w:rsidRDefault="00D12F99" w:rsidP="009F7F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СЗРУ</w:t>
            </w:r>
          </w:p>
          <w:p w14:paraId="752F0481" w14:textId="06889F1C" w:rsidR="000526F5" w:rsidRPr="0097603D" w:rsidRDefault="00CC33C3" w:rsidP="00CC33C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Національна гвардія</w:t>
            </w:r>
          </w:p>
        </w:tc>
        <w:tc>
          <w:tcPr>
            <w:tcW w:w="2067" w:type="dxa"/>
          </w:tcPr>
          <w:p w14:paraId="15044C37" w14:textId="1AA511B4" w:rsidR="000526F5" w:rsidRDefault="00DF2BF2" w:rsidP="00EF19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змінено структуру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складових сил оборони щодо протидії загрозам в інформаційному просторі</w:t>
            </w:r>
          </w:p>
        </w:tc>
      </w:tr>
      <w:tr w:rsidR="000526F5" w:rsidRPr="00BB1842" w14:paraId="2FFF8B25" w14:textId="60ECA5BB" w:rsidTr="00017405">
        <w:trPr>
          <w:trHeight w:val="584"/>
        </w:trPr>
        <w:tc>
          <w:tcPr>
            <w:tcW w:w="2753" w:type="dxa"/>
            <w:gridSpan w:val="2"/>
            <w:vMerge/>
          </w:tcPr>
          <w:p w14:paraId="72B56C1A" w14:textId="77777777" w:rsidR="000526F5" w:rsidRPr="00CB047C" w:rsidRDefault="000526F5" w:rsidP="000A456B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3501051A" w14:textId="77777777" w:rsidR="000526F5" w:rsidRPr="0097603D" w:rsidRDefault="000526F5" w:rsidP="006C5E37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9760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Ресурсне забезпечення спроможностей складових сил оборони щодо протидії загрозам в інформаційному просторі, протидії спеціальним інформаційним операціям та іншим заходам інформаційного впливу, спрямованим проти Збройних Сил України та інших військових формувань, утворених відповідно до законів України</w:t>
            </w:r>
          </w:p>
        </w:tc>
        <w:tc>
          <w:tcPr>
            <w:tcW w:w="1390" w:type="dxa"/>
          </w:tcPr>
          <w:p w14:paraId="03A3AD9D" w14:textId="6F9CA674" w:rsidR="000526F5" w:rsidRPr="0097603D" w:rsidRDefault="000526F5" w:rsidP="000A45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  <w:r w:rsidRPr="009760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66" w:type="dxa"/>
          </w:tcPr>
          <w:p w14:paraId="39480A5F" w14:textId="77777777" w:rsidR="000526F5" w:rsidRDefault="000526F5" w:rsidP="000A45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  <w:p w14:paraId="1BC2C109" w14:textId="77777777" w:rsidR="000526F5" w:rsidRDefault="000526F5" w:rsidP="000A45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МВС</w:t>
            </w:r>
          </w:p>
          <w:p w14:paraId="1B15D7AB" w14:textId="32F60137" w:rsidR="000526F5" w:rsidRPr="0097603D" w:rsidRDefault="000526F5" w:rsidP="00CC33C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760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Національна гвардія </w:t>
            </w:r>
          </w:p>
        </w:tc>
        <w:tc>
          <w:tcPr>
            <w:tcW w:w="2067" w:type="dxa"/>
          </w:tcPr>
          <w:p w14:paraId="498945DC" w14:textId="77777777" w:rsidR="00DF2BF2" w:rsidRDefault="00DF2BF2" w:rsidP="000A45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19EE945" w14:textId="07B9029E" w:rsidR="000526F5" w:rsidRDefault="00DF2BF2" w:rsidP="00EF19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760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складов</w:t>
            </w:r>
            <w:r w:rsidR="00EF19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9760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сил</w:t>
            </w:r>
            <w:r w:rsidR="00EF19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9760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оборони</w:t>
            </w:r>
            <w:r w:rsidR="00EF19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забезпечено необхідними ресурсами</w:t>
            </w:r>
          </w:p>
        </w:tc>
      </w:tr>
      <w:tr w:rsidR="000526F5" w:rsidRPr="000A456B" w14:paraId="703FF181" w14:textId="7868034F" w:rsidTr="00017405">
        <w:trPr>
          <w:trHeight w:val="606"/>
        </w:trPr>
        <w:tc>
          <w:tcPr>
            <w:tcW w:w="2753" w:type="dxa"/>
            <w:gridSpan w:val="2"/>
            <w:vMerge/>
          </w:tcPr>
          <w:p w14:paraId="7989E3FA" w14:textId="77777777" w:rsidR="000526F5" w:rsidRPr="00CB047C" w:rsidRDefault="000526F5" w:rsidP="002A737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39FBF059" w14:textId="77777777" w:rsidR="000526F5" w:rsidRPr="00B35A43" w:rsidRDefault="000526F5" w:rsidP="006C5E37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Фахова підготовка спеціалістів з раннього виявлення, прогнозування та запобігання гібридним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загрозам</w:t>
            </w:r>
          </w:p>
        </w:tc>
        <w:tc>
          <w:tcPr>
            <w:tcW w:w="1390" w:type="dxa"/>
          </w:tcPr>
          <w:p w14:paraId="6A636FEF" w14:textId="1CC54D38" w:rsidR="000526F5" w:rsidRPr="00B35A43" w:rsidRDefault="000526F5" w:rsidP="002A737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66" w:type="dxa"/>
          </w:tcPr>
          <w:p w14:paraId="03CA1BCA" w14:textId="77777777" w:rsidR="000526F5" w:rsidRDefault="000526F5" w:rsidP="008309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  <w:p w14:paraId="7B98C070" w14:textId="77777777" w:rsidR="000526F5" w:rsidRDefault="000526F5" w:rsidP="008309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СБУ</w:t>
            </w:r>
          </w:p>
          <w:p w14:paraId="2E1B8166" w14:textId="77777777" w:rsidR="000526F5" w:rsidRPr="00B35A43" w:rsidRDefault="000526F5" w:rsidP="002A737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7" w:type="dxa"/>
          </w:tcPr>
          <w:p w14:paraId="4953E8A8" w14:textId="3BED208C" w:rsidR="000526F5" w:rsidRPr="00B35A43" w:rsidRDefault="00EF190A" w:rsidP="00EF19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19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реалізовано тренінгову програму</w:t>
            </w:r>
          </w:p>
        </w:tc>
      </w:tr>
      <w:tr w:rsidR="000526F5" w:rsidRPr="00BB1842" w14:paraId="15147A61" w14:textId="331151B8" w:rsidTr="00017405">
        <w:trPr>
          <w:trHeight w:val="606"/>
        </w:trPr>
        <w:tc>
          <w:tcPr>
            <w:tcW w:w="2753" w:type="dxa"/>
            <w:gridSpan w:val="2"/>
            <w:vMerge/>
          </w:tcPr>
          <w:p w14:paraId="6020DEB1" w14:textId="77777777" w:rsidR="000526F5" w:rsidRPr="00CB047C" w:rsidRDefault="000526F5" w:rsidP="0013283D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680C1DD1" w14:textId="77777777" w:rsidR="000526F5" w:rsidRPr="0013283D" w:rsidRDefault="000526F5" w:rsidP="00843E74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1328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Ресурсне забезпечення військових медіа</w:t>
            </w:r>
          </w:p>
        </w:tc>
        <w:tc>
          <w:tcPr>
            <w:tcW w:w="1390" w:type="dxa"/>
          </w:tcPr>
          <w:p w14:paraId="33E0BBE2" w14:textId="35B2147D" w:rsidR="000526F5" w:rsidRPr="00B35A43" w:rsidRDefault="000526F5" w:rsidP="0013283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2023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рік</w:t>
            </w:r>
          </w:p>
        </w:tc>
        <w:tc>
          <w:tcPr>
            <w:tcW w:w="2766" w:type="dxa"/>
          </w:tcPr>
          <w:p w14:paraId="4F94A897" w14:textId="77777777" w:rsidR="000526F5" w:rsidRPr="00536473" w:rsidRDefault="000526F5" w:rsidP="0013283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64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</w:tc>
        <w:tc>
          <w:tcPr>
            <w:tcW w:w="2067" w:type="dxa"/>
          </w:tcPr>
          <w:p w14:paraId="3A78CDC5" w14:textId="01EC0D87" w:rsidR="000526F5" w:rsidRPr="00536473" w:rsidRDefault="00EF190A" w:rsidP="00EF19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військові медіа забезпечено необхідним ресурсами</w:t>
            </w:r>
          </w:p>
        </w:tc>
      </w:tr>
      <w:tr w:rsidR="000526F5" w:rsidRPr="000A456B" w14:paraId="457F1A7C" w14:textId="477AD4CF" w:rsidTr="00017405">
        <w:trPr>
          <w:trHeight w:val="606"/>
        </w:trPr>
        <w:tc>
          <w:tcPr>
            <w:tcW w:w="2753" w:type="dxa"/>
            <w:gridSpan w:val="2"/>
            <w:vMerge/>
          </w:tcPr>
          <w:p w14:paraId="4DA7A6B1" w14:textId="77777777" w:rsidR="000526F5" w:rsidRPr="00CB047C" w:rsidRDefault="000526F5" w:rsidP="00CB31AA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33B2AAC5" w14:textId="77777777" w:rsidR="000526F5" w:rsidRPr="0013283D" w:rsidRDefault="000526F5" w:rsidP="00CB31AA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1328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Проведення тренінгів для журналістів, які пишуть на військову тематику</w:t>
            </w:r>
          </w:p>
        </w:tc>
        <w:tc>
          <w:tcPr>
            <w:tcW w:w="1390" w:type="dxa"/>
          </w:tcPr>
          <w:p w14:paraId="684E1291" w14:textId="1BAF57DE" w:rsidR="000526F5" w:rsidRPr="00B35A43" w:rsidRDefault="000526F5" w:rsidP="00CB31A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73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E73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162B3E10" w14:textId="77777777" w:rsidR="000526F5" w:rsidRPr="00536473" w:rsidRDefault="000526F5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64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  <w:p w14:paraId="13F8A92F" w14:textId="77777777" w:rsidR="000526F5" w:rsidRPr="00536473" w:rsidRDefault="000526F5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64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МКІП </w:t>
            </w:r>
          </w:p>
        </w:tc>
        <w:tc>
          <w:tcPr>
            <w:tcW w:w="2067" w:type="dxa"/>
          </w:tcPr>
          <w:p w14:paraId="4E42E5A9" w14:textId="5B013839" w:rsidR="000526F5" w:rsidRPr="00536473" w:rsidRDefault="00EF190A" w:rsidP="00EF19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19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реалізовано тренінгову програму</w:t>
            </w:r>
          </w:p>
        </w:tc>
      </w:tr>
      <w:tr w:rsidR="000526F5" w:rsidRPr="000A456B" w14:paraId="2DEB6349" w14:textId="777163C6" w:rsidTr="00017405">
        <w:trPr>
          <w:trHeight w:val="606"/>
        </w:trPr>
        <w:tc>
          <w:tcPr>
            <w:tcW w:w="2753" w:type="dxa"/>
            <w:gridSpan w:val="2"/>
            <w:vMerge/>
          </w:tcPr>
          <w:p w14:paraId="70D482FA" w14:textId="77777777" w:rsidR="000526F5" w:rsidRPr="00CB047C" w:rsidRDefault="000526F5" w:rsidP="00CB31AA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23B1AC01" w14:textId="095737B8" w:rsidR="000526F5" w:rsidRPr="008723CB" w:rsidRDefault="000526F5" w:rsidP="00CB31AA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23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6. Сприяння реалізації та захисту національних інтересів України в інформаційній сфері за кордоном, здійснення виявлення та протидії зовнішнім інформаційним загрозам у сфері безпеки та оборони держави </w:t>
            </w:r>
          </w:p>
        </w:tc>
        <w:tc>
          <w:tcPr>
            <w:tcW w:w="1390" w:type="dxa"/>
          </w:tcPr>
          <w:p w14:paraId="72206D83" w14:textId="30CA966C" w:rsidR="000526F5" w:rsidRPr="008723CB" w:rsidRDefault="000526F5" w:rsidP="00CB31A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23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8723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4524E400" w14:textId="77777777" w:rsidR="000526F5" w:rsidRDefault="00CC33C3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СЗРУ</w:t>
            </w:r>
          </w:p>
          <w:p w14:paraId="611641E9" w14:textId="597B5DA3" w:rsidR="00CC33C3" w:rsidRPr="008723CB" w:rsidRDefault="00CC33C3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</w:tc>
        <w:tc>
          <w:tcPr>
            <w:tcW w:w="2067" w:type="dxa"/>
          </w:tcPr>
          <w:p w14:paraId="540DABE6" w14:textId="077F6C83" w:rsidR="000526F5" w:rsidRPr="00EF190A" w:rsidRDefault="00EF190A" w:rsidP="00EF19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19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CB31AA" w:rsidRPr="005134C5" w14:paraId="57D8A837" w14:textId="4BA18789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3827D98B" w14:textId="77777777" w:rsidR="00CB31AA" w:rsidRPr="00CB047C" w:rsidRDefault="00CB31AA" w:rsidP="00CB31AA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4. Підготовка та проведення складовими сил оборони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інформаційно-психологічних операцій та інших заходів, спрямованих на запобігання, стримування та відсіч збройної агресії Російської Федерації проти України</w:t>
            </w:r>
          </w:p>
        </w:tc>
        <w:tc>
          <w:tcPr>
            <w:tcW w:w="5158" w:type="dxa"/>
          </w:tcPr>
          <w:p w14:paraId="6BD182CF" w14:textId="463BB8CD" w:rsidR="00CB31AA" w:rsidRPr="00B35A43" w:rsidRDefault="00CB31AA" w:rsidP="00CB31AA">
            <w:pPr>
              <w:widowControl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Оприлюднення інформаційних матеріалів, спрямованих на зрив/нівелювання інформаційних заходів країни-агресора </w:t>
            </w:r>
          </w:p>
        </w:tc>
        <w:tc>
          <w:tcPr>
            <w:tcW w:w="1390" w:type="dxa"/>
          </w:tcPr>
          <w:p w14:paraId="5F942CD1" w14:textId="4AB39EFC" w:rsidR="00CB31AA" w:rsidRDefault="00CB31AA" w:rsidP="00CB31AA">
            <w:pPr>
              <w:jc w:val="center"/>
            </w:pPr>
            <w:r w:rsidRPr="00441E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441E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5288443D" w14:textId="77777777" w:rsidR="00CB31AA" w:rsidRPr="00356C32" w:rsidRDefault="00CB31AA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56C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  <w:p w14:paraId="50AEAABB" w14:textId="77777777" w:rsidR="00CB31AA" w:rsidRPr="00356C32" w:rsidRDefault="00CB31AA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56C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</w:tc>
        <w:tc>
          <w:tcPr>
            <w:tcW w:w="2067" w:type="dxa"/>
          </w:tcPr>
          <w:p w14:paraId="0ED968A4" w14:textId="0245AE48" w:rsidR="00CB31AA" w:rsidRPr="00356C32" w:rsidRDefault="009F7FB4" w:rsidP="009F7F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оприлюднено інформаційні матеріали</w:t>
            </w:r>
          </w:p>
        </w:tc>
      </w:tr>
      <w:tr w:rsidR="00CB31AA" w:rsidRPr="00D73838" w14:paraId="1CD152FC" w14:textId="45901533" w:rsidTr="00017405">
        <w:trPr>
          <w:trHeight w:val="53"/>
        </w:trPr>
        <w:tc>
          <w:tcPr>
            <w:tcW w:w="2753" w:type="dxa"/>
            <w:gridSpan w:val="2"/>
            <w:vMerge/>
          </w:tcPr>
          <w:p w14:paraId="2DBA2F7B" w14:textId="77777777" w:rsidR="00CB31AA" w:rsidRPr="00CB047C" w:rsidRDefault="00CB31AA" w:rsidP="00CB31AA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5ABC51EE" w14:textId="77777777" w:rsidR="00CB31AA" w:rsidRPr="00B35A43" w:rsidRDefault="00CB31AA" w:rsidP="00CB31AA">
            <w:pPr>
              <w:widowControl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3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Розробка та розповсюдження інформаційних матеріалів, організація інформаційних кампаній щодо протидії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зовнішнім </w:t>
            </w:r>
            <w:r w:rsidRPr="00B35A4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інформаційно-психологічним впливам, спрямовани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3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підрив обороноздатності, обґрунтування порушення суверенітету і територіальної цілісності України, дестабілізацію внутрішньої соціально-політичної обстановки, провокування міжетнічних та міжконфесійних конфліктів в Україні</w:t>
            </w:r>
          </w:p>
        </w:tc>
        <w:tc>
          <w:tcPr>
            <w:tcW w:w="1390" w:type="dxa"/>
          </w:tcPr>
          <w:p w14:paraId="05A005E9" w14:textId="259C1194" w:rsidR="00CB31AA" w:rsidRDefault="00CB31AA" w:rsidP="00CB31AA">
            <w:pPr>
              <w:jc w:val="center"/>
            </w:pPr>
            <w:r w:rsidRPr="00441E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441E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670F6514" w14:textId="77777777" w:rsidR="00CB31AA" w:rsidRPr="00356C32" w:rsidRDefault="00CB31AA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56C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  <w:p w14:paraId="54A59B43" w14:textId="77777777" w:rsidR="00CB31AA" w:rsidRPr="00356C32" w:rsidRDefault="00CB31AA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56C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СБУ</w:t>
            </w:r>
          </w:p>
          <w:p w14:paraId="704241DD" w14:textId="77777777" w:rsidR="00CB31AA" w:rsidRPr="00356C32" w:rsidRDefault="00CB31AA" w:rsidP="00CB31A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56C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38E5A409" w14:textId="77777777" w:rsidR="00CB31AA" w:rsidRPr="00356C32" w:rsidRDefault="00CB31AA" w:rsidP="00CB31AA">
            <w:pPr>
              <w:pStyle w:val="ab"/>
              <w:widowControl w:val="0"/>
              <w:spacing w:beforeAutospacing="0" w:after="0" w:afterAutospacing="0"/>
              <w:rPr>
                <w:rFonts w:eastAsia="Calibri"/>
                <w:shd w:val="clear" w:color="auto" w:fill="FFFFFF"/>
                <w:lang w:eastAsia="en-US"/>
              </w:rPr>
            </w:pPr>
            <w:r w:rsidRPr="00356C32">
              <w:rPr>
                <w:rFonts w:eastAsia="Calibri"/>
                <w:shd w:val="clear" w:color="auto" w:fill="FFFFFF"/>
                <w:lang w:eastAsia="en-US"/>
              </w:rPr>
              <w:t>МКІП</w:t>
            </w:r>
          </w:p>
          <w:p w14:paraId="5CD2C4B6" w14:textId="77777777" w:rsidR="00CB31AA" w:rsidRPr="00356C32" w:rsidRDefault="00CB31AA" w:rsidP="00CB31AA">
            <w:pPr>
              <w:pStyle w:val="ab"/>
              <w:widowControl w:val="0"/>
              <w:spacing w:beforeAutospacing="0" w:after="0" w:afterAutospacing="0"/>
              <w:rPr>
                <w:rFonts w:eastAsia="Calibri"/>
                <w:shd w:val="clear" w:color="auto" w:fill="FFFFFF"/>
                <w:lang w:eastAsia="en-US"/>
              </w:rPr>
            </w:pPr>
            <w:r w:rsidRPr="00356C32">
              <w:rPr>
                <w:rFonts w:eastAsia="Calibri"/>
                <w:shd w:val="clear" w:color="auto" w:fill="FFFFFF"/>
                <w:lang w:eastAsia="en-US"/>
              </w:rPr>
              <w:t>ДЕСС</w:t>
            </w:r>
          </w:p>
        </w:tc>
        <w:tc>
          <w:tcPr>
            <w:tcW w:w="2067" w:type="dxa"/>
          </w:tcPr>
          <w:p w14:paraId="438A1327" w14:textId="67386420" w:rsidR="00CB31AA" w:rsidRPr="00356C32" w:rsidRDefault="009F7FB4" w:rsidP="009F7F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оприлюднено інформаційні матеріали</w:t>
            </w:r>
          </w:p>
        </w:tc>
      </w:tr>
      <w:tr w:rsidR="00D02EE5" w:rsidRPr="0068792C" w14:paraId="7916F9C0" w14:textId="39443763" w:rsidTr="00017405">
        <w:trPr>
          <w:trHeight w:val="53"/>
        </w:trPr>
        <w:tc>
          <w:tcPr>
            <w:tcW w:w="2753" w:type="dxa"/>
            <w:gridSpan w:val="2"/>
          </w:tcPr>
          <w:p w14:paraId="3FDBA86E" w14:textId="77777777" w:rsidR="00D02EE5" w:rsidRPr="00CB047C" w:rsidRDefault="00D02EE5" w:rsidP="000A456B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Посилення відповідальності за поширення недостовірної інформації (дезінформації)</w:t>
            </w:r>
          </w:p>
        </w:tc>
        <w:tc>
          <w:tcPr>
            <w:tcW w:w="5158" w:type="dxa"/>
          </w:tcPr>
          <w:p w14:paraId="68D96810" w14:textId="77777777" w:rsidR="00D02EE5" w:rsidRPr="00CB047C" w:rsidRDefault="00D02EE5" w:rsidP="000E0D1B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Підготовка пропозицій щодо п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осилення відповідальності за поширення недостовірної інформації (дезінформації)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що створю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позитивний образ держави-агресора, виправдову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 чи визна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 правомірною окупацію території України, міст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ть заклики до повалення конституційного ладу, порушення територіальної цілісності України, пропаганди війни, екстремізму, сепаратизму, комуністичного та/або націонал-соціалістичного (нацистського) тоталітарних режимів та їхньої символіки, насильства, жорстокості, розпалювання національної, міжетнічної, расової, релігійної ворожнечі і ненависті, вчинення терористичних актів, посягання на права та свободи людини і громадянина тощо</w:t>
            </w:r>
          </w:p>
        </w:tc>
        <w:tc>
          <w:tcPr>
            <w:tcW w:w="1390" w:type="dxa"/>
          </w:tcPr>
          <w:p w14:paraId="777A216C" w14:textId="4F4CDE61" w:rsidR="00D02EE5" w:rsidRPr="00CB047C" w:rsidRDefault="006643D5" w:rsidP="00AF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2022 року</w:t>
            </w:r>
          </w:p>
        </w:tc>
        <w:tc>
          <w:tcPr>
            <w:tcW w:w="2766" w:type="dxa"/>
          </w:tcPr>
          <w:p w14:paraId="236136DB" w14:textId="77777777" w:rsidR="00D02EE5" w:rsidRDefault="00D02EE5" w:rsidP="00AF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  <w:p w14:paraId="63822488" w14:textId="77777777" w:rsidR="00D02EE5" w:rsidRDefault="00D02EE5" w:rsidP="00AF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  <w:p w14:paraId="12C05F5C" w14:textId="77777777" w:rsidR="00D02EE5" w:rsidRPr="00CB047C" w:rsidRDefault="00D02EE5" w:rsidP="000A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90D9B4C" w14:textId="3247F7AC" w:rsidR="00D02EE5" w:rsidRDefault="009F7FB4" w:rsidP="009F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підготовлено пропозиції</w:t>
            </w:r>
          </w:p>
        </w:tc>
      </w:tr>
      <w:tr w:rsidR="00D02EE5" w:rsidRPr="00BB1842" w14:paraId="1BAE00CF" w14:textId="6A0B6D47" w:rsidTr="00017405">
        <w:trPr>
          <w:trHeight w:val="53"/>
        </w:trPr>
        <w:tc>
          <w:tcPr>
            <w:tcW w:w="2753" w:type="dxa"/>
            <w:gridSpan w:val="2"/>
          </w:tcPr>
          <w:p w14:paraId="017836D6" w14:textId="77777777" w:rsidR="00D02EE5" w:rsidRPr="00CB047C" w:rsidRDefault="00D02EE5" w:rsidP="000B3794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6. Запровадження дієвих механізмів виявлення, фіксації, обмеження доступу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та/або видалення з українського сегмента мережі Інтернет інформації, розміщення якої обмежено або заборонено законом</w:t>
            </w:r>
          </w:p>
        </w:tc>
        <w:tc>
          <w:tcPr>
            <w:tcW w:w="5158" w:type="dxa"/>
          </w:tcPr>
          <w:p w14:paraId="7BDC5B6C" w14:textId="77777777" w:rsidR="00D02EE5" w:rsidRPr="00132268" w:rsidRDefault="00D02EE5" w:rsidP="000B3794">
            <w:pPr>
              <w:widowControl w:val="0"/>
              <w:ind w:firstLine="31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Pr="001322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Розробка алгоритмів з реагування на гібридні загрози, у тому числі інформаційні</w:t>
            </w:r>
          </w:p>
        </w:tc>
        <w:tc>
          <w:tcPr>
            <w:tcW w:w="1390" w:type="dxa"/>
          </w:tcPr>
          <w:p w14:paraId="4FAC3A77" w14:textId="28DE427C" w:rsidR="00D02EE5" w:rsidRPr="00132268" w:rsidRDefault="006643D5" w:rsidP="000B379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2023 року</w:t>
            </w:r>
          </w:p>
        </w:tc>
        <w:tc>
          <w:tcPr>
            <w:tcW w:w="2766" w:type="dxa"/>
          </w:tcPr>
          <w:p w14:paraId="1D4BD2C1" w14:textId="77777777" w:rsidR="00D02EE5" w:rsidRDefault="00D02EE5" w:rsidP="000B379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  <w:p w14:paraId="00E102B2" w14:textId="77777777" w:rsidR="00D02EE5" w:rsidRDefault="00D02EE5" w:rsidP="000B379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Апарат РНБО (за згодою)</w:t>
            </w:r>
          </w:p>
          <w:p w14:paraId="53310C34" w14:textId="77777777" w:rsidR="00D02EE5" w:rsidRPr="00CB047C" w:rsidRDefault="00D02EE5" w:rsidP="000B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</w:tc>
        <w:tc>
          <w:tcPr>
            <w:tcW w:w="2067" w:type="dxa"/>
          </w:tcPr>
          <w:p w14:paraId="536C1F3F" w14:textId="42015A1E" w:rsidR="00D02EE5" w:rsidRDefault="009F7FB4" w:rsidP="000B379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1322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озроб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лено </w:t>
            </w:r>
            <w:r w:rsidRPr="001322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алгоритм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322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 реагування на гібридні загрози</w:t>
            </w:r>
          </w:p>
        </w:tc>
      </w:tr>
      <w:tr w:rsidR="00D02EE5" w:rsidRPr="00D73838" w14:paraId="1122AB7C" w14:textId="23C64416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68429BAF" w14:textId="77777777" w:rsidR="00D02EE5" w:rsidRPr="00CB047C" w:rsidRDefault="00D02EE5" w:rsidP="000A456B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7. Ефективна взаємодія державних органів, органів місцевого самоврядування та інститутів громадянського суспільства при формуванні та реалізації державної політики в інформаційній сфері</w:t>
            </w:r>
          </w:p>
        </w:tc>
        <w:tc>
          <w:tcPr>
            <w:tcW w:w="5158" w:type="dxa"/>
            <w:vAlign w:val="bottom"/>
          </w:tcPr>
          <w:p w14:paraId="5E5B6A34" w14:textId="55541674" w:rsidR="00D02EE5" w:rsidRPr="00F6496F" w:rsidRDefault="00D02EE5" w:rsidP="000E0D1B">
            <w:pPr>
              <w:ind w:firstLine="3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267B44">
              <w:rPr>
                <w:rFonts w:ascii="Times New Roman" w:hAnsi="Times New Roman" w:cs="Times New Roman"/>
                <w:sz w:val="24"/>
              </w:rPr>
              <w:t>Налагодження співпраці та системного діалогу з об’єднаннями громадян та засобами масової інформації</w:t>
            </w:r>
            <w:r w:rsidRPr="00F6496F">
              <w:rPr>
                <w:rFonts w:ascii="Times New Roman" w:hAnsi="Times New Roman" w:cs="Times New Roman"/>
                <w:sz w:val="24"/>
              </w:rPr>
              <w:t>, які займаються факт-чекінгом для консолідації їх зусиль у напрямку протидії дезінформації та захисту вітчизняного інформаційного простору.</w:t>
            </w:r>
          </w:p>
        </w:tc>
        <w:tc>
          <w:tcPr>
            <w:tcW w:w="1390" w:type="dxa"/>
          </w:tcPr>
          <w:p w14:paraId="740640BA" w14:textId="140A4904" w:rsidR="00D02EE5" w:rsidRPr="00F6496F" w:rsidRDefault="00CB31AA" w:rsidP="00356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2EEE18BB" w14:textId="081BE0C0" w:rsidR="00D02EE5" w:rsidRPr="00F6496F" w:rsidRDefault="00D02EE5" w:rsidP="000A456B">
            <w:pPr>
              <w:rPr>
                <w:rFonts w:ascii="Times New Roman" w:hAnsi="Times New Roman" w:cs="Times New Roman"/>
                <w:sz w:val="24"/>
              </w:rPr>
            </w:pPr>
            <w:r w:rsidRPr="00F6496F">
              <w:rPr>
                <w:rFonts w:ascii="Times New Roman" w:hAnsi="Times New Roman" w:cs="Times New Roman"/>
                <w:sz w:val="24"/>
              </w:rPr>
              <w:t>МКІП</w:t>
            </w:r>
          </w:p>
          <w:p w14:paraId="7F378CD4" w14:textId="4955CEC7" w:rsidR="00D02EE5" w:rsidRPr="00F6496F" w:rsidRDefault="00D02EE5" w:rsidP="000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96F">
              <w:rPr>
                <w:rFonts w:ascii="Times New Roman" w:hAnsi="Times New Roman" w:cs="Times New Roman"/>
                <w:sz w:val="24"/>
              </w:rPr>
              <w:t>Центр</w:t>
            </w:r>
            <w:r w:rsidRPr="00F6496F">
              <w:rPr>
                <w:rFonts w:ascii="Times New Roman" w:hAnsi="Times New Roman" w:cs="Times New Roman"/>
                <w:sz w:val="24"/>
              </w:rPr>
              <w:tab/>
              <w:t xml:space="preserve">протидії дезінформації </w:t>
            </w:r>
            <w:r w:rsidR="001350BE">
              <w:rPr>
                <w:rFonts w:ascii="Times New Roman" w:hAnsi="Times New Roman" w:cs="Times New Roman"/>
                <w:sz w:val="24"/>
              </w:rPr>
              <w:t>(за згодою)</w:t>
            </w:r>
          </w:p>
        </w:tc>
        <w:tc>
          <w:tcPr>
            <w:tcW w:w="2067" w:type="dxa"/>
          </w:tcPr>
          <w:p w14:paraId="082EB665" w14:textId="35C27571" w:rsidR="00D02EE5" w:rsidRPr="00F6496F" w:rsidRDefault="00267B44" w:rsidP="000A4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заходи</w:t>
            </w:r>
          </w:p>
        </w:tc>
      </w:tr>
      <w:tr w:rsidR="00D02EE5" w:rsidRPr="00F6496F" w14:paraId="1026F7F7" w14:textId="0317EF3A" w:rsidTr="00017405">
        <w:trPr>
          <w:trHeight w:val="53"/>
        </w:trPr>
        <w:tc>
          <w:tcPr>
            <w:tcW w:w="2753" w:type="dxa"/>
            <w:gridSpan w:val="2"/>
            <w:vMerge/>
          </w:tcPr>
          <w:p w14:paraId="7A19814B" w14:textId="77777777" w:rsidR="00D02EE5" w:rsidRPr="00CB047C" w:rsidRDefault="00D02EE5" w:rsidP="000A456B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3F8224DD" w14:textId="77777777" w:rsidR="00D02EE5" w:rsidRPr="00B35A43" w:rsidRDefault="00D02EE5" w:rsidP="000E0D1B">
            <w:pPr>
              <w:widowControl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35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Інституційне посилення роботи Центру стратегічних комунікацій та інформаційної безпеки</w:t>
            </w:r>
          </w:p>
        </w:tc>
        <w:tc>
          <w:tcPr>
            <w:tcW w:w="1390" w:type="dxa"/>
          </w:tcPr>
          <w:p w14:paraId="7ECD0D9F" w14:textId="42EBFD9A" w:rsidR="00D02EE5" w:rsidRPr="00B35A43" w:rsidRDefault="006643D5" w:rsidP="007B29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протягом </w:t>
            </w:r>
            <w:r w:rsidR="00D02EE5" w:rsidRPr="00B35A4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D02EE5">
              <w:rPr>
                <w:rFonts w:ascii="Times New Roman" w:eastAsia="Calibri" w:hAnsi="Times New Roman" w:cs="Times New Roman"/>
                <w:sz w:val="24"/>
                <w:szCs w:val="24"/>
              </w:rPr>
              <w:t>-2023 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ів</w:t>
            </w:r>
          </w:p>
        </w:tc>
        <w:tc>
          <w:tcPr>
            <w:tcW w:w="2766" w:type="dxa"/>
          </w:tcPr>
          <w:p w14:paraId="1B9076B6" w14:textId="77777777" w:rsidR="00D02EE5" w:rsidRPr="00B35A43" w:rsidRDefault="00D02EE5" w:rsidP="00D702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96F">
              <w:rPr>
                <w:rFonts w:ascii="Times New Roman" w:hAnsi="Times New Roman" w:cs="Times New Roman"/>
                <w:sz w:val="24"/>
              </w:rPr>
              <w:t>МКІП</w:t>
            </w:r>
          </w:p>
        </w:tc>
        <w:tc>
          <w:tcPr>
            <w:tcW w:w="2067" w:type="dxa"/>
          </w:tcPr>
          <w:p w14:paraId="48412FD4" w14:textId="047A10D6" w:rsidR="00D02EE5" w:rsidRPr="00F6496F" w:rsidRDefault="00267B44" w:rsidP="000A456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утворено державну установу</w:t>
            </w:r>
          </w:p>
        </w:tc>
      </w:tr>
      <w:tr w:rsidR="00D02EE5" w:rsidRPr="00F6496F" w14:paraId="23C5D8D1" w14:textId="07D4B4DC" w:rsidTr="00017405">
        <w:trPr>
          <w:trHeight w:val="53"/>
        </w:trPr>
        <w:tc>
          <w:tcPr>
            <w:tcW w:w="2753" w:type="dxa"/>
            <w:gridSpan w:val="2"/>
            <w:vMerge/>
          </w:tcPr>
          <w:p w14:paraId="42037C06" w14:textId="77777777" w:rsidR="00D02EE5" w:rsidRPr="00CB047C" w:rsidRDefault="00D02EE5" w:rsidP="00356C32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1AB9BBFD" w14:textId="4B06D795" w:rsidR="00D02EE5" w:rsidRPr="00B35A43" w:rsidRDefault="00D02EE5" w:rsidP="000E0D1B">
            <w:pPr>
              <w:widowControl w:val="0"/>
              <w:ind w:firstLine="3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195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Забезпеч</w:t>
            </w:r>
            <w:r w:rsidR="007877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ення</w:t>
            </w:r>
            <w:r w:rsidRPr="00195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науков</w:t>
            </w:r>
            <w:r w:rsidR="007877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</w:t>
            </w:r>
            <w:r w:rsidRPr="00195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супроводження реалізації Стратегії інформаційної безпеки, у тому числі щодо реагування на інформаційні впливи країни-агресора</w:t>
            </w:r>
          </w:p>
        </w:tc>
        <w:tc>
          <w:tcPr>
            <w:tcW w:w="1390" w:type="dxa"/>
          </w:tcPr>
          <w:p w14:paraId="626D892A" w14:textId="355C1114" w:rsidR="00D02EE5" w:rsidRDefault="00CB31AA" w:rsidP="00356C32">
            <w:pPr>
              <w:jc w:val="center"/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1F33E933" w14:textId="77777777" w:rsidR="00D02EE5" w:rsidRPr="00B35A43" w:rsidRDefault="00D02EE5" w:rsidP="00356C32">
            <w:pPr>
              <w:pStyle w:val="ab"/>
              <w:widowControl w:val="0"/>
              <w:spacing w:beforeAutospacing="0" w:after="0" w:afterAutospacing="0"/>
              <w:rPr>
                <w:color w:val="000000"/>
              </w:rPr>
            </w:pPr>
            <w:r w:rsidRPr="00B35A43">
              <w:rPr>
                <w:color w:val="000000"/>
              </w:rPr>
              <w:t>Національний інститут стратегічних досліджень</w:t>
            </w:r>
            <w:r>
              <w:rPr>
                <w:color w:val="000000"/>
              </w:rPr>
              <w:t xml:space="preserve"> (за згодою)</w:t>
            </w:r>
            <w:r w:rsidRPr="00B35A43">
              <w:rPr>
                <w:color w:val="000000"/>
              </w:rPr>
              <w:t>,</w:t>
            </w:r>
          </w:p>
          <w:p w14:paraId="2586144F" w14:textId="77777777" w:rsidR="00D02EE5" w:rsidRPr="00B35A43" w:rsidRDefault="00D02EE5" w:rsidP="00356C3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Український інститут національної пам’яті</w:t>
            </w:r>
          </w:p>
        </w:tc>
        <w:tc>
          <w:tcPr>
            <w:tcW w:w="2067" w:type="dxa"/>
          </w:tcPr>
          <w:p w14:paraId="062B0210" w14:textId="5334F301" w:rsidR="00D02EE5" w:rsidRPr="00267B44" w:rsidRDefault="00267B44" w:rsidP="00267B4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7B44">
              <w:rPr>
                <w:rFonts w:ascii="Times New Roman" w:hAnsi="Times New Roman" w:cs="Times New Roman"/>
                <w:sz w:val="24"/>
              </w:rPr>
              <w:t>підготовлено інформаційні матеріали</w:t>
            </w:r>
          </w:p>
        </w:tc>
      </w:tr>
      <w:tr w:rsidR="00D02EE5" w:rsidRPr="00D73838" w14:paraId="4692C154" w14:textId="3AFAE4BF" w:rsidTr="00017405">
        <w:trPr>
          <w:trHeight w:val="5261"/>
        </w:trPr>
        <w:tc>
          <w:tcPr>
            <w:tcW w:w="2753" w:type="dxa"/>
            <w:gridSpan w:val="2"/>
            <w:vMerge w:val="restart"/>
          </w:tcPr>
          <w:p w14:paraId="781B93A7" w14:textId="77777777" w:rsidR="00D02EE5" w:rsidRPr="00CB047C" w:rsidRDefault="00D02EE5" w:rsidP="00356C32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Унеможливлення розповсюдження та демонстрації інформаційних та аудіовізуальних продуктів (продукції), проведення гастрольних заходів, що популяризують або пропагують державу-агресора та її органи влади, представників органів влади держави-агресора та їхні дії, що створюють позитивний образ держави-агресора, виправдовують чи визнають правомірною окупацію території України, містять заклики до повалення конституційного ладу,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порушення територіальної цілісності України, пропаганди війни, екстремізму, сепаратизму, комуністичного та/або націонал-соціалістичного (нацистського) тоталітарних режимів та їхньої символіки, насильства, жорстокості, розпалювання національної, міжетнічної, расової, релігійної ворожнечі і ненависті, вчинення терористичних актів, посягання на права та свободи людини і громадянина тощо</w:t>
            </w:r>
          </w:p>
        </w:tc>
        <w:tc>
          <w:tcPr>
            <w:tcW w:w="5158" w:type="dxa"/>
          </w:tcPr>
          <w:p w14:paraId="54FC63AE" w14:textId="77777777" w:rsidR="00D02EE5" w:rsidRPr="00B35A43" w:rsidRDefault="00D02EE5" w:rsidP="000E0D1B">
            <w:pPr>
              <w:widowControl w:val="0"/>
              <w:ind w:firstLine="3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B35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Протидія проведенню проти України спеціальних інформаційних операцій, спрямованих на підрив конституційного ладу, порушення суверенітету і територіальної цілісності України, загострення суспільно-політичної та соціально-економічної ситуацій</w:t>
            </w:r>
          </w:p>
        </w:tc>
        <w:tc>
          <w:tcPr>
            <w:tcW w:w="1390" w:type="dxa"/>
          </w:tcPr>
          <w:p w14:paraId="7188E758" w14:textId="56EA8AF6" w:rsidR="00D02EE5" w:rsidRDefault="00CB31AA" w:rsidP="00356C32">
            <w:pPr>
              <w:jc w:val="center"/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2C2012B5" w14:textId="77777777" w:rsidR="00D02EE5" w:rsidRPr="00356C32" w:rsidRDefault="00D02EE5" w:rsidP="00356C32">
            <w:pPr>
              <w:pStyle w:val="ab"/>
              <w:widowControl w:val="0"/>
              <w:spacing w:beforeAutospacing="0" w:after="0" w:afterAutospacing="0"/>
            </w:pPr>
            <w:r w:rsidRPr="00356C32">
              <w:t>СБУ</w:t>
            </w:r>
          </w:p>
          <w:p w14:paraId="657A676B" w14:textId="2D9889B6" w:rsidR="00D02EE5" w:rsidRPr="00356C32" w:rsidRDefault="00D12F99" w:rsidP="00356C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СЗРУ</w:t>
            </w:r>
          </w:p>
          <w:p w14:paraId="23DE6085" w14:textId="77777777" w:rsidR="00D02EE5" w:rsidRPr="00356C32" w:rsidRDefault="00D02EE5" w:rsidP="00356C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32">
              <w:rPr>
                <w:rFonts w:ascii="Times New Roman" w:eastAsia="Calibri" w:hAnsi="Times New Roman" w:cs="Times New Roman"/>
                <w:sz w:val="24"/>
                <w:szCs w:val="24"/>
              </w:rPr>
              <w:t>Міноборони</w:t>
            </w:r>
          </w:p>
          <w:p w14:paraId="25299055" w14:textId="1381A9A5" w:rsidR="00D02EE5" w:rsidRPr="00356C32" w:rsidRDefault="00CC33C3" w:rsidP="00356C32">
            <w:pPr>
              <w:pStyle w:val="ab"/>
              <w:widowControl w:val="0"/>
              <w:spacing w:beforeAutospacing="0" w:after="0" w:afterAutospacing="0"/>
            </w:pPr>
            <w:r>
              <w:rPr>
                <w:rFonts w:eastAsia="Calibri"/>
              </w:rPr>
              <w:t xml:space="preserve">Адміністрація </w:t>
            </w:r>
            <w:r w:rsidRPr="00E205FE">
              <w:t>Держприкордонслужби</w:t>
            </w:r>
          </w:p>
        </w:tc>
        <w:tc>
          <w:tcPr>
            <w:tcW w:w="2067" w:type="dxa"/>
          </w:tcPr>
          <w:p w14:paraId="4626516C" w14:textId="0E33454F" w:rsidR="00D02EE5" w:rsidRPr="00356C32" w:rsidRDefault="00267B44" w:rsidP="00356C32">
            <w:pPr>
              <w:pStyle w:val="ab"/>
              <w:widowControl w:val="0"/>
              <w:spacing w:beforeAutospacing="0" w:after="0" w:afterAutospacing="0"/>
            </w:pPr>
            <w:r>
              <w:t>проведено заходи</w:t>
            </w:r>
          </w:p>
        </w:tc>
      </w:tr>
      <w:tr w:rsidR="00D02EE5" w:rsidRPr="00267B44" w14:paraId="7E8922E7" w14:textId="470E7480" w:rsidTr="00017405">
        <w:trPr>
          <w:trHeight w:val="53"/>
        </w:trPr>
        <w:tc>
          <w:tcPr>
            <w:tcW w:w="2753" w:type="dxa"/>
            <w:gridSpan w:val="2"/>
            <w:vMerge/>
          </w:tcPr>
          <w:p w14:paraId="070F930E" w14:textId="77777777" w:rsidR="00D02EE5" w:rsidRPr="00CB047C" w:rsidRDefault="00D02EE5" w:rsidP="00356C32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7B8923E6" w14:textId="77777777" w:rsidR="00D02EE5" w:rsidRPr="00B35A43" w:rsidRDefault="00D02EE5" w:rsidP="000E0D1B">
            <w:pPr>
              <w:widowControl w:val="0"/>
              <w:ind w:firstLine="3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Недопущення обігу на території України друкованої продукції антиукраїнського змісту</w:t>
            </w:r>
          </w:p>
        </w:tc>
        <w:tc>
          <w:tcPr>
            <w:tcW w:w="1390" w:type="dxa"/>
          </w:tcPr>
          <w:p w14:paraId="57332803" w14:textId="3C8CB2F0" w:rsidR="00D02EE5" w:rsidRDefault="00CB31AA" w:rsidP="00356C32">
            <w:pPr>
              <w:jc w:val="center"/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6092E5DC" w14:textId="77777777" w:rsidR="00D02EE5" w:rsidRPr="00356C32" w:rsidRDefault="00D02EE5" w:rsidP="00356C32">
            <w:pPr>
              <w:pStyle w:val="ab"/>
              <w:widowControl w:val="0"/>
              <w:spacing w:beforeAutospacing="0" w:after="0" w:afterAutospacing="0"/>
            </w:pPr>
            <w:r w:rsidRPr="00356C32">
              <w:t>Держкомтелерадіо</w:t>
            </w:r>
          </w:p>
        </w:tc>
        <w:tc>
          <w:tcPr>
            <w:tcW w:w="2067" w:type="dxa"/>
          </w:tcPr>
          <w:p w14:paraId="10982B4B" w14:textId="3C74C863" w:rsidR="00D02EE5" w:rsidRPr="00356C32" w:rsidRDefault="00267B44" w:rsidP="00356C32">
            <w:pPr>
              <w:pStyle w:val="ab"/>
              <w:widowControl w:val="0"/>
              <w:spacing w:beforeAutospacing="0" w:after="0" w:afterAutospacing="0"/>
            </w:pPr>
            <w:r>
              <w:t>проведено заходи</w:t>
            </w:r>
          </w:p>
        </w:tc>
      </w:tr>
      <w:tr w:rsidR="00D02EE5" w:rsidRPr="00267B44" w14:paraId="48B59BF4" w14:textId="38C19917" w:rsidTr="00017405">
        <w:trPr>
          <w:trHeight w:val="7020"/>
        </w:trPr>
        <w:tc>
          <w:tcPr>
            <w:tcW w:w="2753" w:type="dxa"/>
            <w:gridSpan w:val="2"/>
            <w:vMerge/>
          </w:tcPr>
          <w:p w14:paraId="6E0CED07" w14:textId="77777777" w:rsidR="00D02EE5" w:rsidRPr="00CB047C" w:rsidRDefault="00D02EE5" w:rsidP="000A456B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00EE2227" w14:textId="77777777" w:rsidR="00D02EE5" w:rsidRPr="00B35A43" w:rsidRDefault="00D02EE5" w:rsidP="000A456B">
            <w:pPr>
              <w:widowControl w:val="0"/>
              <w:ind w:firstLine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AA0E857" w14:textId="77777777" w:rsidR="00D02EE5" w:rsidRDefault="00D02EE5" w:rsidP="00356C32">
            <w:pPr>
              <w:jc w:val="center"/>
            </w:pPr>
          </w:p>
        </w:tc>
        <w:tc>
          <w:tcPr>
            <w:tcW w:w="2766" w:type="dxa"/>
          </w:tcPr>
          <w:p w14:paraId="19FE37F6" w14:textId="77777777" w:rsidR="00D02EE5" w:rsidRPr="00B35A43" w:rsidRDefault="00D02EE5" w:rsidP="000A456B">
            <w:pPr>
              <w:pStyle w:val="ab"/>
              <w:widowControl w:val="0"/>
              <w:spacing w:beforeAutospacing="0" w:after="0" w:afterAutospacing="0"/>
            </w:pPr>
          </w:p>
        </w:tc>
        <w:tc>
          <w:tcPr>
            <w:tcW w:w="2067" w:type="dxa"/>
          </w:tcPr>
          <w:p w14:paraId="761ACDB6" w14:textId="77777777" w:rsidR="00D02EE5" w:rsidRPr="00B35A43" w:rsidRDefault="00D02EE5" w:rsidP="000A456B">
            <w:pPr>
              <w:pStyle w:val="ab"/>
              <w:widowControl w:val="0"/>
              <w:spacing w:beforeAutospacing="0" w:after="0" w:afterAutospacing="0"/>
            </w:pPr>
          </w:p>
        </w:tc>
      </w:tr>
      <w:tr w:rsidR="00CE0C15" w:rsidRPr="00D73838" w14:paraId="0E744CEC" w14:textId="77777777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7296CB22" w14:textId="2EDC4596" w:rsidR="00CE0C15" w:rsidRPr="00CB047C" w:rsidRDefault="00CE0C15" w:rsidP="006C6619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9. Протидія інформаційним кампаніям, спрямованим на залучення та/або втягування громадян України, у тому числі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дітей, до не передбачених законами України воєнізованих чи збройних формувань</w:t>
            </w:r>
          </w:p>
        </w:tc>
        <w:tc>
          <w:tcPr>
            <w:tcW w:w="5158" w:type="dxa"/>
          </w:tcPr>
          <w:p w14:paraId="1DFBC0A1" w14:textId="00033D6B" w:rsidR="00CE0C15" w:rsidRPr="006C6619" w:rsidRDefault="00CE0C15" w:rsidP="00CE0C15">
            <w:pPr>
              <w:widowControl w:val="0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B31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E0AFC">
              <w:rPr>
                <w:rFonts w:ascii="Times New Roman" w:eastAsia="Calibri" w:hAnsi="Times New Roman" w:cs="Times New Roman"/>
                <w:sz w:val="24"/>
                <w:szCs w:val="24"/>
              </w:rPr>
              <w:t>еалізація проє</w:t>
            </w:r>
            <w:r w:rsidRPr="00B31396">
              <w:rPr>
                <w:rFonts w:ascii="Times New Roman" w:eastAsia="Calibri" w:hAnsi="Times New Roman" w:cs="Times New Roman"/>
                <w:sz w:val="24"/>
                <w:szCs w:val="24"/>
              </w:rPr>
              <w:t>кту «Spravdi», спрямованого на протидію дезінформаційним кампаніям та деструктивній пропаганді</w:t>
            </w:r>
          </w:p>
        </w:tc>
        <w:tc>
          <w:tcPr>
            <w:tcW w:w="1390" w:type="dxa"/>
          </w:tcPr>
          <w:p w14:paraId="5E199BE8" w14:textId="0E226C7E" w:rsidR="00CE0C15" w:rsidRPr="003E50F7" w:rsidRDefault="00CE0C15" w:rsidP="00CE0C1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59A8CB1B" w14:textId="77777777" w:rsidR="00CE0C15" w:rsidRDefault="00CE0C15" w:rsidP="00CE0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МКІП</w:t>
            </w:r>
          </w:p>
          <w:p w14:paraId="3B84A087" w14:textId="77777777" w:rsidR="00CE0C15" w:rsidRDefault="00CE0C15" w:rsidP="00CE0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УНІА «Укрінформ» (за згодою)</w:t>
            </w:r>
          </w:p>
          <w:p w14:paraId="177EEEB2" w14:textId="6A0F2D16" w:rsidR="00CE0C15" w:rsidRPr="006C6619" w:rsidRDefault="00CE0C15" w:rsidP="00CE0C1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1396">
              <w:rPr>
                <w:rFonts w:ascii="Times New Roman" w:eastAsia="Calibri" w:hAnsi="Times New Roman" w:cs="Times New Roman"/>
                <w:sz w:val="24"/>
                <w:szCs w:val="24"/>
              </w:rPr>
              <w:t>Центр стратегічних комунікацій та інформаційної безпеки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2067" w:type="dxa"/>
          </w:tcPr>
          <w:p w14:paraId="7B97ED37" w14:textId="6369918D" w:rsidR="00CE0C15" w:rsidRPr="006C6619" w:rsidRDefault="00267B44" w:rsidP="0026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оприлюднено суспільно необхідну інформацію</w:t>
            </w:r>
          </w:p>
        </w:tc>
      </w:tr>
      <w:tr w:rsidR="00CE0C15" w:rsidRPr="00D73838" w14:paraId="32D33CDC" w14:textId="7D52AE75" w:rsidTr="00017405">
        <w:trPr>
          <w:trHeight w:val="53"/>
        </w:trPr>
        <w:tc>
          <w:tcPr>
            <w:tcW w:w="2753" w:type="dxa"/>
            <w:gridSpan w:val="2"/>
            <w:vMerge/>
          </w:tcPr>
          <w:p w14:paraId="7A2CB355" w14:textId="510E5B95" w:rsidR="00CE0C15" w:rsidRPr="00CB047C" w:rsidRDefault="00CE0C15" w:rsidP="006C6619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1FE8BFF6" w14:textId="2BCC33C3" w:rsidR="00CE0C15" w:rsidRPr="006C6619" w:rsidRDefault="00CE0C15" w:rsidP="00F66518">
            <w:pPr>
              <w:widowControl w:val="0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6C66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Планування та проведення спеціальних інформаційних операцій та інших заходів, спрямованих на запобігання, стримування та відсіч збройної агресії Російської Федерації проти України</w:t>
            </w:r>
          </w:p>
        </w:tc>
        <w:tc>
          <w:tcPr>
            <w:tcW w:w="1390" w:type="dxa"/>
          </w:tcPr>
          <w:p w14:paraId="3F19126A" w14:textId="74387BA0" w:rsidR="00CE0C15" w:rsidRPr="006C6619" w:rsidRDefault="00CE0C15" w:rsidP="006C661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1AAA09F0" w14:textId="77777777" w:rsidR="00D7028F" w:rsidRDefault="00CE0C15" w:rsidP="006C66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C66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  <w:p w14:paraId="3FE44260" w14:textId="084C0373" w:rsidR="00CE0C15" w:rsidRPr="00267B44" w:rsidRDefault="00CE0C15" w:rsidP="006C66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C66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центральні органи виконавчої влади, що мають у своєму підпорядкуванні утворені відповідно до закону військові формування</w:t>
            </w:r>
          </w:p>
        </w:tc>
        <w:tc>
          <w:tcPr>
            <w:tcW w:w="2067" w:type="dxa"/>
          </w:tcPr>
          <w:p w14:paraId="67FBBBB5" w14:textId="6401AE35" w:rsidR="00CE0C15" w:rsidRPr="006C6619" w:rsidRDefault="00267B44" w:rsidP="006C66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67B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CE0C15" w:rsidRPr="00267B44" w14:paraId="4D7DD8A4" w14:textId="3F5CFCAD" w:rsidTr="00017405">
        <w:trPr>
          <w:trHeight w:val="53"/>
        </w:trPr>
        <w:tc>
          <w:tcPr>
            <w:tcW w:w="2753" w:type="dxa"/>
            <w:gridSpan w:val="2"/>
            <w:vMerge/>
          </w:tcPr>
          <w:p w14:paraId="6CD2918C" w14:textId="77777777" w:rsidR="00CE0C15" w:rsidRPr="00CB047C" w:rsidRDefault="00CE0C15" w:rsidP="00F66518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65268897" w14:textId="6A8694D6" w:rsidR="00CE0C15" w:rsidRPr="00F66518" w:rsidRDefault="00CE0C15" w:rsidP="00F66518">
            <w:pPr>
              <w:widowControl w:val="0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F665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Виготовлення і поширення в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засоб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 масової інформації</w:t>
            </w:r>
            <w:r w:rsidRPr="00F665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відповідного (щодо протидії  інформаційним кампаніям, спрямованим на залучення та/або втягування громадян України, у тому числі дітей, до не передбачених законами України воєнізованих чи збройних формувань) просвітницького мультимедійного контенту</w:t>
            </w:r>
          </w:p>
        </w:tc>
        <w:tc>
          <w:tcPr>
            <w:tcW w:w="1390" w:type="dxa"/>
          </w:tcPr>
          <w:p w14:paraId="1252F5E1" w14:textId="293F7622" w:rsidR="00CE0C15" w:rsidRPr="006127B3" w:rsidRDefault="00CE0C15" w:rsidP="00F665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shd w:val="clear" w:color="auto" w:fill="FFFFFF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59DCB6C7" w14:textId="672CFC49" w:rsidR="00CE0C15" w:rsidRDefault="00CE0C15" w:rsidP="00F665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665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 Держкомтелерадіо</w:t>
            </w:r>
          </w:p>
          <w:p w14:paraId="1CC8CA9C" w14:textId="77777777" w:rsidR="00CE0C15" w:rsidRDefault="00CE0C15" w:rsidP="00F665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665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0A4B5A08" w14:textId="77777777" w:rsidR="00CE0C15" w:rsidRDefault="00CE0C15" w:rsidP="00F665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665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АТ «НСТУ» (за згодою)</w:t>
            </w:r>
          </w:p>
          <w:p w14:paraId="281F6EA9" w14:textId="3FFC42D6" w:rsidR="00CE0C15" w:rsidRDefault="00CE0C15" w:rsidP="00F665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665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державне підприємство «Мультимедійна платформа іномовлення України» (за згодою)</w:t>
            </w:r>
            <w:r w:rsidRPr="00F665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державне підприємство «Парламентський </w:t>
            </w:r>
            <w:r w:rsidRPr="00F665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телеканал «РАДА» (за згодою)</w:t>
            </w:r>
          </w:p>
          <w:p w14:paraId="00603140" w14:textId="77777777" w:rsidR="00CE0C15" w:rsidRDefault="00CE0C15" w:rsidP="00F665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665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загальнонаціональні та регіональні телерадіокомпанії (за згодою)</w:t>
            </w:r>
          </w:p>
          <w:p w14:paraId="3F5E4660" w14:textId="77777777" w:rsidR="00CC33C3" w:rsidRDefault="00CC33C3" w:rsidP="00F665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8A5EF2E" w14:textId="77777777" w:rsidR="00CC33C3" w:rsidRDefault="00CC33C3" w:rsidP="00F665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1423D4" w14:textId="77777777" w:rsidR="00CC33C3" w:rsidRDefault="00CC33C3" w:rsidP="00F665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0D324F4" w14:textId="77777777" w:rsidR="00CC33C3" w:rsidRDefault="00CC33C3" w:rsidP="00F665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8F9B82D" w14:textId="77777777" w:rsidR="00CC33C3" w:rsidRDefault="00CC33C3" w:rsidP="00F665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9DA369" w14:textId="77777777" w:rsidR="00CC33C3" w:rsidRDefault="00CC33C3" w:rsidP="00F665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3AF773B" w14:textId="008BC8A9" w:rsidR="00CC33C3" w:rsidRPr="006127B3" w:rsidRDefault="00CC33C3" w:rsidP="00F665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shd w:val="clear" w:color="auto" w:fill="FFFFFF"/>
              </w:rPr>
            </w:pPr>
          </w:p>
        </w:tc>
        <w:tc>
          <w:tcPr>
            <w:tcW w:w="2067" w:type="dxa"/>
          </w:tcPr>
          <w:p w14:paraId="6D563E3B" w14:textId="297D0ADE" w:rsidR="00CE0C15" w:rsidRPr="00F66518" w:rsidRDefault="00267B44" w:rsidP="00F665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665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поширен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665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інформаційні продукти</w:t>
            </w:r>
          </w:p>
        </w:tc>
      </w:tr>
      <w:tr w:rsidR="00D02EE5" w:rsidRPr="00D73838" w14:paraId="6F4C5E7A" w14:textId="209E3EEB" w:rsidTr="00017405">
        <w:trPr>
          <w:trHeight w:val="53"/>
        </w:trPr>
        <w:tc>
          <w:tcPr>
            <w:tcW w:w="14134" w:type="dxa"/>
            <w:gridSpan w:val="6"/>
          </w:tcPr>
          <w:p w14:paraId="71E07CFC" w14:textId="51F38200" w:rsidR="00D02EE5" w:rsidRPr="00CB047C" w:rsidRDefault="00D02EE5" w:rsidP="000A456B">
            <w:pPr>
              <w:ind w:firstLine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Стратегічна ціль 2.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всебічного розвитку української культури та утвердження української громадянської ідентичності</w:t>
            </w:r>
          </w:p>
        </w:tc>
      </w:tr>
      <w:tr w:rsidR="00D02EE5" w:rsidRPr="00D73838" w14:paraId="699923E7" w14:textId="4C27B18D" w:rsidTr="00017405">
        <w:trPr>
          <w:trHeight w:val="3844"/>
        </w:trPr>
        <w:tc>
          <w:tcPr>
            <w:tcW w:w="2753" w:type="dxa"/>
            <w:gridSpan w:val="2"/>
          </w:tcPr>
          <w:p w14:paraId="5FD173EA" w14:textId="77777777" w:rsidR="00D02EE5" w:rsidRPr="00CB047C" w:rsidRDefault="00D02EE5" w:rsidP="00AF2DCB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1. Забезпечення всебічного розвитку і функціонування української мови в усіх сферах суспільного життя на всій території України</w:t>
            </w:r>
          </w:p>
        </w:tc>
        <w:tc>
          <w:tcPr>
            <w:tcW w:w="5158" w:type="dxa"/>
            <w:shd w:val="clear" w:color="auto" w:fill="auto"/>
          </w:tcPr>
          <w:p w14:paraId="0158D31F" w14:textId="4499B567" w:rsidR="00D02EE5" w:rsidRDefault="00D02EE5" w:rsidP="00AF2DCB">
            <w:pPr>
              <w:tabs>
                <w:tab w:val="left" w:pos="1098"/>
              </w:tabs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широкої інформаційної кампанії «Українська – </w:t>
            </w:r>
            <w:r w:rsidR="00EB1B48">
              <w:rPr>
                <w:rFonts w:ascii="Times New Roman" w:hAnsi="Times New Roman" w:cs="Times New Roman"/>
                <w:sz w:val="24"/>
                <w:szCs w:val="24"/>
              </w:rPr>
              <w:t>мова вільних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A7EA15" w14:textId="77777777" w:rsidR="00D02EE5" w:rsidRPr="00CB047C" w:rsidRDefault="00D02EE5" w:rsidP="00AF2DCB">
            <w:pPr>
              <w:tabs>
                <w:tab w:val="left" w:pos="1098"/>
              </w:tabs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0FCC0CB6" w14:textId="47A79A07" w:rsidR="00D02EE5" w:rsidRPr="006127B3" w:rsidRDefault="006643D5" w:rsidP="00AF2DC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shd w:val="clear" w:color="auto" w:fill="FFFFFF"/>
              </w:rPr>
            </w:pPr>
            <w:bookmarkStart w:id="0" w:name="_Hlk110191357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протягом </w:t>
            </w:r>
            <w:r w:rsidR="00D02E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2022 – 202</w:t>
            </w:r>
            <w:r w:rsidR="005C7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D02E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ів</w:t>
            </w:r>
            <w:bookmarkEnd w:id="0"/>
          </w:p>
        </w:tc>
        <w:tc>
          <w:tcPr>
            <w:tcW w:w="2766" w:type="dxa"/>
            <w:shd w:val="clear" w:color="auto" w:fill="auto"/>
          </w:tcPr>
          <w:p w14:paraId="08AAACB1" w14:textId="77777777" w:rsidR="00D7028F" w:rsidRDefault="00D02EE5" w:rsidP="00AF0694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CB"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  <w:p w14:paraId="31F82845" w14:textId="77777777" w:rsidR="00D7028F" w:rsidRDefault="00D02EE5" w:rsidP="00AF0694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CB">
              <w:rPr>
                <w:rFonts w:ascii="Times New Roman" w:hAnsi="Times New Roman" w:cs="Times New Roman"/>
                <w:sz w:val="24"/>
                <w:szCs w:val="24"/>
              </w:rPr>
              <w:t>Держкомтелерадіо Мінреінтеграції</w:t>
            </w:r>
          </w:p>
          <w:p w14:paraId="22106255" w14:textId="73714EC0" w:rsidR="00D02EE5" w:rsidRPr="006127B3" w:rsidRDefault="00D02EE5" w:rsidP="00AF0694">
            <w:pPr>
              <w:tabs>
                <w:tab w:val="left" w:pos="10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shd w:val="clear" w:color="auto" w:fill="FFFFFF"/>
              </w:rPr>
            </w:pPr>
            <w:r w:rsidRPr="00AF2DCB"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DCB">
              <w:rPr>
                <w:rFonts w:ascii="Times New Roman" w:hAnsi="Times New Roman" w:cs="Times New Roman"/>
                <w:sz w:val="24"/>
                <w:szCs w:val="24"/>
              </w:rPr>
              <w:t>НСТУ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DCB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 державне підприємство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DCB">
              <w:rPr>
                <w:rFonts w:ascii="Times New Roman" w:hAnsi="Times New Roman" w:cs="Times New Roman"/>
                <w:sz w:val="24"/>
                <w:szCs w:val="24"/>
              </w:rPr>
              <w:t>Мультимедійна платформа іномовлення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DCB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  <w:r w:rsidRPr="00AF2D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телеканал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DCB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DCB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згодою), інші загальнонаціональні та регіональні телерадіокомпанії (за згодою)</w:t>
            </w:r>
          </w:p>
        </w:tc>
        <w:tc>
          <w:tcPr>
            <w:tcW w:w="2067" w:type="dxa"/>
          </w:tcPr>
          <w:p w14:paraId="29D35E8B" w14:textId="44F5AA90" w:rsidR="00D02EE5" w:rsidRPr="00AF2DCB" w:rsidRDefault="00267B44" w:rsidP="00267B44">
            <w:pPr>
              <w:tabs>
                <w:tab w:val="left" w:pos="1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інформаційну кампанію</w:t>
            </w:r>
          </w:p>
        </w:tc>
      </w:tr>
      <w:tr w:rsidR="00D02EE5" w:rsidRPr="00BB1842" w14:paraId="18B67E5A" w14:textId="2CDEB8B0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33034AA2" w14:textId="77777777" w:rsidR="00D02EE5" w:rsidRPr="00CB047C" w:rsidRDefault="00D02EE5" w:rsidP="0025542F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2. Стимулювання розвитку українського кінематографа, теле- і радіопродукції, зокрема у співпраці з європейськими державами, у тому числі створення якісного та сучасного кіно і медіаконтенту для дітей та молоді</w:t>
            </w:r>
          </w:p>
        </w:tc>
        <w:tc>
          <w:tcPr>
            <w:tcW w:w="5158" w:type="dxa"/>
          </w:tcPr>
          <w:p w14:paraId="2052EA0B" w14:textId="119AE285" w:rsidR="00765D1E" w:rsidRPr="005E0713" w:rsidRDefault="00D02EE5" w:rsidP="00765D1E">
            <w:pPr>
              <w:widowControl w:val="0"/>
              <w:ind w:firstLine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07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765D1E" w:rsidRPr="005E0713">
              <w:rPr>
                <w:rFonts w:ascii="Times New Roman" w:hAnsi="Times New Roman" w:cs="Times New Roman"/>
                <w:sz w:val="24"/>
                <w:szCs w:val="24"/>
              </w:rPr>
              <w:t>Створення та поширення інформаційних аудіовізуальних продуктів у засобах масової інформації, спрямованих на забезпечення захисту національного інформаційного простору.</w:t>
            </w:r>
          </w:p>
        </w:tc>
        <w:tc>
          <w:tcPr>
            <w:tcW w:w="1390" w:type="dxa"/>
          </w:tcPr>
          <w:p w14:paraId="27E95C86" w14:textId="535A7D70" w:rsidR="00D02EE5" w:rsidRDefault="00492FB1" w:rsidP="0025542F">
            <w:pPr>
              <w:jc w:val="center"/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4BB39609" w14:textId="519C73DD" w:rsidR="00526845" w:rsidRDefault="00526845" w:rsidP="002554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7A15CDA8" w14:textId="2758A7DE" w:rsidR="00BB1842" w:rsidRDefault="00BB1842" w:rsidP="002554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Держкомтелерадіо</w:t>
            </w:r>
          </w:p>
          <w:p w14:paraId="3E8F40D2" w14:textId="4AA2340C" w:rsidR="00D02EE5" w:rsidRDefault="00D02EE5" w:rsidP="0025542F"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Держкіно</w:t>
            </w:r>
          </w:p>
        </w:tc>
        <w:tc>
          <w:tcPr>
            <w:tcW w:w="2067" w:type="dxa"/>
          </w:tcPr>
          <w:p w14:paraId="776008A2" w14:textId="43189951" w:rsidR="00D02EE5" w:rsidRDefault="00407EB0" w:rsidP="002554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посилено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підтримк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для виробництва (створення) документальних, просвітницьких, анімаційних фільмів, фільмів для дитячої аудиторії</w:t>
            </w:r>
          </w:p>
        </w:tc>
      </w:tr>
      <w:tr w:rsidR="00492FB1" w:rsidRPr="00D67A05" w14:paraId="5BAA7A41" w14:textId="3A3820BE" w:rsidTr="00017405">
        <w:trPr>
          <w:trHeight w:val="53"/>
        </w:trPr>
        <w:tc>
          <w:tcPr>
            <w:tcW w:w="2753" w:type="dxa"/>
            <w:gridSpan w:val="2"/>
            <w:vMerge/>
          </w:tcPr>
          <w:p w14:paraId="2C19EFCE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7A1172A5" w14:textId="77777777" w:rsidR="00492FB1" w:rsidRPr="00B35A43" w:rsidRDefault="00492FB1" w:rsidP="00492FB1">
            <w:pPr>
              <w:widowControl w:val="0"/>
              <w:ind w:firstLine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Надання державної субсидії на виробництво (створення) телевізійних фільмів, телевізійних серіалів</w:t>
            </w:r>
          </w:p>
        </w:tc>
        <w:tc>
          <w:tcPr>
            <w:tcW w:w="1390" w:type="dxa"/>
          </w:tcPr>
          <w:p w14:paraId="0A6828B8" w14:textId="52803E60" w:rsidR="00492FB1" w:rsidRDefault="00492FB1" w:rsidP="00492FB1">
            <w:pPr>
              <w:jc w:val="center"/>
            </w:pPr>
            <w:r w:rsidRPr="009142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9142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58EEC939" w14:textId="675DCEC4" w:rsidR="00492FB1" w:rsidRDefault="00492FB1" w:rsidP="00492FB1">
            <w:r w:rsidRPr="005D4C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Держкіно</w:t>
            </w:r>
          </w:p>
        </w:tc>
        <w:tc>
          <w:tcPr>
            <w:tcW w:w="2067" w:type="dxa"/>
          </w:tcPr>
          <w:p w14:paraId="164CF676" w14:textId="0E872486" w:rsidR="00492FB1" w:rsidRPr="005D4CF3" w:rsidRDefault="00407EB0" w:rsidP="00492F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надано субсидію</w:t>
            </w:r>
          </w:p>
        </w:tc>
      </w:tr>
      <w:tr w:rsidR="00492FB1" w:rsidRPr="00BB1842" w14:paraId="39DEC3C0" w14:textId="2197D3C0" w:rsidTr="00017405">
        <w:trPr>
          <w:trHeight w:val="53"/>
        </w:trPr>
        <w:tc>
          <w:tcPr>
            <w:tcW w:w="2753" w:type="dxa"/>
            <w:gridSpan w:val="2"/>
            <w:vMerge/>
          </w:tcPr>
          <w:p w14:paraId="3620F4B1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2958056A" w14:textId="6BCE8C13" w:rsidR="00492FB1" w:rsidRPr="00B35A43" w:rsidRDefault="00492FB1" w:rsidP="00492FB1">
            <w:pPr>
              <w:widowControl w:val="0"/>
              <w:ind w:firstLine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Підтримка виробництва фільмів </w:t>
            </w:r>
            <w:r w:rsidR="00407E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кінопродукції з державами-сторонами Європейської конвенції про спільне кінематографічне виробництво</w:t>
            </w:r>
          </w:p>
        </w:tc>
        <w:tc>
          <w:tcPr>
            <w:tcW w:w="1390" w:type="dxa"/>
          </w:tcPr>
          <w:p w14:paraId="30D4888D" w14:textId="348B823E" w:rsidR="00492FB1" w:rsidRDefault="00492FB1" w:rsidP="00492FB1">
            <w:pPr>
              <w:jc w:val="center"/>
            </w:pPr>
            <w:r w:rsidRPr="009142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9142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64876947" w14:textId="7C6E3E52" w:rsidR="00492FB1" w:rsidRDefault="00492FB1" w:rsidP="00492FB1">
            <w:r w:rsidRPr="005D4C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Держкіно</w:t>
            </w:r>
          </w:p>
        </w:tc>
        <w:tc>
          <w:tcPr>
            <w:tcW w:w="2067" w:type="dxa"/>
          </w:tcPr>
          <w:p w14:paraId="58A34025" w14:textId="4DFD7EA4" w:rsidR="00492FB1" w:rsidRPr="005D4CF3" w:rsidRDefault="00407EB0" w:rsidP="00492F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посилено підтримку виробництва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фільмів і кінопродукції</w:t>
            </w:r>
          </w:p>
        </w:tc>
      </w:tr>
      <w:tr w:rsidR="00492FB1" w:rsidRPr="00BB1842" w14:paraId="1C9301A1" w14:textId="09E0ABA7" w:rsidTr="00017405">
        <w:trPr>
          <w:trHeight w:val="53"/>
        </w:trPr>
        <w:tc>
          <w:tcPr>
            <w:tcW w:w="2753" w:type="dxa"/>
            <w:gridSpan w:val="2"/>
            <w:vMerge/>
          </w:tcPr>
          <w:p w14:paraId="3208795D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0A24ABBF" w14:textId="6527CAF8" w:rsidR="00492FB1" w:rsidRPr="00B35A43" w:rsidRDefault="00492FB1" w:rsidP="00492FB1">
            <w:pPr>
              <w:widowControl w:val="0"/>
              <w:ind w:firstLine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 З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абезпечення та надання державної підтримки на створення якісного та сучасного кіно і медіаконтенту для дітей та молоді анімаційного характеру та популяризації кінофестивалів</w:t>
            </w:r>
          </w:p>
        </w:tc>
        <w:tc>
          <w:tcPr>
            <w:tcW w:w="1390" w:type="dxa"/>
          </w:tcPr>
          <w:p w14:paraId="3BDD7263" w14:textId="765D915B" w:rsidR="00492FB1" w:rsidRDefault="00492FB1" w:rsidP="00492FB1">
            <w:pPr>
              <w:jc w:val="center"/>
            </w:pPr>
            <w:r w:rsidRPr="009142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9142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397A1C0D" w14:textId="77777777" w:rsidR="00492FB1" w:rsidRDefault="00492FB1" w:rsidP="00492FB1"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Держкі</w:t>
            </w:r>
            <w:r w:rsidRPr="005D4C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</w:t>
            </w:r>
          </w:p>
        </w:tc>
        <w:tc>
          <w:tcPr>
            <w:tcW w:w="2067" w:type="dxa"/>
          </w:tcPr>
          <w:p w14:paraId="0B25E1D7" w14:textId="2EE17CB5" w:rsidR="00492FB1" w:rsidRDefault="00407EB0" w:rsidP="00492F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надано підтримку на створення кіно</w:t>
            </w:r>
          </w:p>
        </w:tc>
      </w:tr>
      <w:tr w:rsidR="00492FB1" w:rsidRPr="00BB1842" w14:paraId="7A2B71FE" w14:textId="4755A31C" w:rsidTr="00017405">
        <w:trPr>
          <w:trHeight w:val="53"/>
        </w:trPr>
        <w:tc>
          <w:tcPr>
            <w:tcW w:w="2753" w:type="dxa"/>
            <w:gridSpan w:val="2"/>
            <w:vMerge/>
          </w:tcPr>
          <w:p w14:paraId="4EB24E56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297412B5" w14:textId="114B64AD" w:rsidR="00492FB1" w:rsidRPr="00B35A43" w:rsidRDefault="00492FB1" w:rsidP="00492FB1">
            <w:pPr>
              <w:widowControl w:val="0"/>
              <w:ind w:firstLine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Організація та документальне забезпечення проведення конкурсного відбору кінопро</w:t>
            </w:r>
            <w:r w:rsidR="00BE0A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ктів для формування програм створення та розповсюдження національних фільмів, зокрема 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вісімнадцятого, дев'ятнадцятого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двадцятого конкурсних відборів</w:t>
            </w:r>
          </w:p>
        </w:tc>
        <w:tc>
          <w:tcPr>
            <w:tcW w:w="1390" w:type="dxa"/>
          </w:tcPr>
          <w:p w14:paraId="64FE7EF2" w14:textId="1C92BFA9" w:rsidR="00492FB1" w:rsidRDefault="00492FB1" w:rsidP="00492FB1">
            <w:pPr>
              <w:jc w:val="center"/>
            </w:pPr>
            <w:r w:rsidRPr="003A59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A59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1258F7E9" w14:textId="77777777" w:rsidR="00492FB1" w:rsidRDefault="00492FB1" w:rsidP="00492FB1">
            <w:r w:rsidRPr="001031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Держкіно</w:t>
            </w:r>
          </w:p>
        </w:tc>
        <w:tc>
          <w:tcPr>
            <w:tcW w:w="2067" w:type="dxa"/>
          </w:tcPr>
          <w:p w14:paraId="3B5F573E" w14:textId="3478F19F" w:rsidR="00492FB1" w:rsidRPr="0010314C" w:rsidRDefault="00A335E9" w:rsidP="00492F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створення та розповсюдження національних фільмів</w:t>
            </w:r>
          </w:p>
        </w:tc>
      </w:tr>
      <w:tr w:rsidR="00492FB1" w:rsidRPr="00BB1842" w14:paraId="188009F1" w14:textId="53A2B8D8" w:rsidTr="00017405">
        <w:trPr>
          <w:trHeight w:val="53"/>
        </w:trPr>
        <w:tc>
          <w:tcPr>
            <w:tcW w:w="2753" w:type="dxa"/>
            <w:gridSpan w:val="2"/>
            <w:vMerge/>
          </w:tcPr>
          <w:p w14:paraId="6FC120FF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5F1BBD10" w14:textId="60E6BF74" w:rsidR="00492FB1" w:rsidRPr="00B35A43" w:rsidRDefault="00492FB1" w:rsidP="00492FB1">
            <w:pPr>
              <w:widowControl w:val="0"/>
              <w:ind w:firstLine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Організація та документальне забезпечення проведення відбору кандидатів для отримання грантів Президента України молодим діячам у галузі кінематографії, для створення та реалізації творчих про</w:t>
            </w:r>
            <w:r w:rsidR="00BE0A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ктів.</w:t>
            </w:r>
          </w:p>
        </w:tc>
        <w:tc>
          <w:tcPr>
            <w:tcW w:w="1390" w:type="dxa"/>
          </w:tcPr>
          <w:p w14:paraId="4630F457" w14:textId="6487BCE6" w:rsidR="00492FB1" w:rsidRDefault="00492FB1" w:rsidP="00492FB1">
            <w:pPr>
              <w:jc w:val="center"/>
            </w:pPr>
            <w:r w:rsidRPr="003A59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A59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5F1A8C2A" w14:textId="77777777" w:rsidR="00492FB1" w:rsidRDefault="00492FB1" w:rsidP="00492FB1">
            <w:r w:rsidRPr="001031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Держкіно</w:t>
            </w:r>
          </w:p>
        </w:tc>
        <w:tc>
          <w:tcPr>
            <w:tcW w:w="2067" w:type="dxa"/>
          </w:tcPr>
          <w:p w14:paraId="249A0FB6" w14:textId="3DE31D4F" w:rsidR="00492FB1" w:rsidRPr="0010314C" w:rsidRDefault="00A335E9" w:rsidP="00492F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3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внесено пропозиції щодо надання грантів</w:t>
            </w:r>
          </w:p>
        </w:tc>
      </w:tr>
      <w:tr w:rsidR="00492FB1" w:rsidRPr="00D67A05" w14:paraId="073EA469" w14:textId="45597968" w:rsidTr="00017405">
        <w:trPr>
          <w:trHeight w:val="53"/>
        </w:trPr>
        <w:tc>
          <w:tcPr>
            <w:tcW w:w="2753" w:type="dxa"/>
            <w:gridSpan w:val="2"/>
            <w:vMerge/>
          </w:tcPr>
          <w:p w14:paraId="030A1E7F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3640AD9A" w14:textId="77777777" w:rsidR="00492FB1" w:rsidRPr="00B35A43" w:rsidRDefault="00492FB1" w:rsidP="00492FB1">
            <w:pPr>
              <w:widowControl w:val="0"/>
              <w:ind w:firstLine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Участь в організації і проведенні кінофестивалів, кінопрем’єр, прес-конференцій, інших заходів з популяризації національної кіноіндустрії.</w:t>
            </w:r>
          </w:p>
        </w:tc>
        <w:tc>
          <w:tcPr>
            <w:tcW w:w="1390" w:type="dxa"/>
          </w:tcPr>
          <w:p w14:paraId="6A50C104" w14:textId="69C51C75" w:rsidR="00492FB1" w:rsidRDefault="00492FB1" w:rsidP="00492FB1">
            <w:pPr>
              <w:jc w:val="center"/>
            </w:pPr>
            <w:r w:rsidRPr="003A59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A59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37099FA7" w14:textId="77777777" w:rsidR="00492FB1" w:rsidRDefault="00492FB1" w:rsidP="00492FB1">
            <w:r w:rsidRPr="001031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Держкіно</w:t>
            </w:r>
          </w:p>
        </w:tc>
        <w:tc>
          <w:tcPr>
            <w:tcW w:w="2067" w:type="dxa"/>
          </w:tcPr>
          <w:p w14:paraId="14935EC7" w14:textId="7BA3FE6F" w:rsidR="00492FB1" w:rsidRPr="0010314C" w:rsidRDefault="00A335E9" w:rsidP="00492F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492FB1" w:rsidRPr="00D67A05" w14:paraId="1B93EF50" w14:textId="74A7C385" w:rsidTr="00017405">
        <w:trPr>
          <w:trHeight w:val="53"/>
        </w:trPr>
        <w:tc>
          <w:tcPr>
            <w:tcW w:w="2753" w:type="dxa"/>
            <w:gridSpan w:val="2"/>
            <w:vMerge/>
          </w:tcPr>
          <w:p w14:paraId="0936025A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7804DEA1" w14:textId="77777777" w:rsidR="00492FB1" w:rsidRPr="00B35A43" w:rsidRDefault="00492FB1" w:rsidP="00492FB1">
            <w:pPr>
              <w:widowControl w:val="0"/>
              <w:ind w:firstLine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Надання державної підтримки стосовно організації та проведення заходів на території України та міжнародних фестивалів.</w:t>
            </w:r>
          </w:p>
        </w:tc>
        <w:tc>
          <w:tcPr>
            <w:tcW w:w="1390" w:type="dxa"/>
          </w:tcPr>
          <w:p w14:paraId="6DDDBF92" w14:textId="3C0B579D" w:rsidR="00492FB1" w:rsidRDefault="00492FB1" w:rsidP="00492FB1">
            <w:pPr>
              <w:jc w:val="center"/>
            </w:pPr>
            <w:r w:rsidRPr="00F300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F300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6F0B3242" w14:textId="77777777" w:rsidR="00492FB1" w:rsidRDefault="00492FB1" w:rsidP="00492FB1">
            <w:r w:rsidRPr="001031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Держкіно</w:t>
            </w:r>
          </w:p>
        </w:tc>
        <w:tc>
          <w:tcPr>
            <w:tcW w:w="2067" w:type="dxa"/>
          </w:tcPr>
          <w:p w14:paraId="6304AD3D" w14:textId="4622E8B6" w:rsidR="00492FB1" w:rsidRPr="0010314C" w:rsidRDefault="00A335E9" w:rsidP="00492F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надано державну підтримку</w:t>
            </w:r>
          </w:p>
        </w:tc>
      </w:tr>
      <w:tr w:rsidR="00492FB1" w:rsidRPr="00D67A05" w14:paraId="73280781" w14:textId="4576FAF7" w:rsidTr="00017405">
        <w:trPr>
          <w:trHeight w:val="53"/>
        </w:trPr>
        <w:tc>
          <w:tcPr>
            <w:tcW w:w="2753" w:type="dxa"/>
            <w:gridSpan w:val="2"/>
            <w:vMerge/>
          </w:tcPr>
          <w:p w14:paraId="155081BE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4C8E19E8" w14:textId="114ED5CF" w:rsidR="00492FB1" w:rsidRPr="00B35A43" w:rsidRDefault="00492FB1" w:rsidP="00492FB1">
            <w:pPr>
              <w:widowControl w:val="0"/>
              <w:ind w:firstLine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9.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Проведення днів Українського кіно в </w:t>
            </w:r>
            <w:r w:rsidR="00BA0E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вропейських державах.</w:t>
            </w:r>
          </w:p>
        </w:tc>
        <w:tc>
          <w:tcPr>
            <w:tcW w:w="1390" w:type="dxa"/>
          </w:tcPr>
          <w:p w14:paraId="0284C8DB" w14:textId="4AA233BA" w:rsidR="00492FB1" w:rsidRDefault="00492FB1" w:rsidP="00492FB1">
            <w:pPr>
              <w:jc w:val="center"/>
            </w:pPr>
            <w:r w:rsidRPr="00F300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F300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3B1A186E" w14:textId="77777777" w:rsidR="00492FB1" w:rsidRDefault="00492FB1" w:rsidP="00492FB1">
            <w:r w:rsidRPr="001031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Держкіно</w:t>
            </w:r>
          </w:p>
        </w:tc>
        <w:tc>
          <w:tcPr>
            <w:tcW w:w="2067" w:type="dxa"/>
          </w:tcPr>
          <w:p w14:paraId="0086AE9A" w14:textId="5B489C99" w:rsidR="00492FB1" w:rsidRPr="0010314C" w:rsidRDefault="00A335E9" w:rsidP="00492F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492FB1" w:rsidRPr="00D67A05" w14:paraId="0689EA23" w14:textId="49E4E764" w:rsidTr="00017405">
        <w:trPr>
          <w:trHeight w:val="53"/>
        </w:trPr>
        <w:tc>
          <w:tcPr>
            <w:tcW w:w="2753" w:type="dxa"/>
            <w:gridSpan w:val="2"/>
            <w:vMerge/>
          </w:tcPr>
          <w:p w14:paraId="61B4E502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73C27562" w14:textId="77777777" w:rsidR="00492FB1" w:rsidRPr="00B35A43" w:rsidRDefault="00492FB1" w:rsidP="00492FB1">
            <w:pPr>
              <w:widowControl w:val="0"/>
              <w:ind w:firstLine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10.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Забезпечення взаємодії з міжнародними організаціями у сфері кіноіндустрії.</w:t>
            </w:r>
          </w:p>
        </w:tc>
        <w:tc>
          <w:tcPr>
            <w:tcW w:w="1390" w:type="dxa"/>
          </w:tcPr>
          <w:p w14:paraId="061E33E1" w14:textId="6C951456" w:rsidR="00492FB1" w:rsidRDefault="00492FB1" w:rsidP="00492FB1">
            <w:pPr>
              <w:jc w:val="center"/>
            </w:pPr>
            <w:r w:rsidRPr="00F300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F300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4FB8FB34" w14:textId="77777777" w:rsidR="00492FB1" w:rsidRDefault="00492FB1" w:rsidP="00492FB1">
            <w:r w:rsidRPr="001031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Держкіно</w:t>
            </w:r>
          </w:p>
        </w:tc>
        <w:tc>
          <w:tcPr>
            <w:tcW w:w="2067" w:type="dxa"/>
          </w:tcPr>
          <w:p w14:paraId="6D8DCFED" w14:textId="627696EC" w:rsidR="00492FB1" w:rsidRPr="0010314C" w:rsidRDefault="00A335E9" w:rsidP="00492F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492FB1" w:rsidRPr="00D67A05" w14:paraId="15FC7228" w14:textId="746EB247" w:rsidTr="00017405">
        <w:trPr>
          <w:trHeight w:val="53"/>
        </w:trPr>
        <w:tc>
          <w:tcPr>
            <w:tcW w:w="2753" w:type="dxa"/>
            <w:gridSpan w:val="2"/>
            <w:vMerge/>
          </w:tcPr>
          <w:p w14:paraId="73E7F7EF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251F8702" w14:textId="364CBBA2" w:rsidR="00492FB1" w:rsidRPr="00B35A43" w:rsidRDefault="00492FB1" w:rsidP="00492FB1">
            <w:pPr>
              <w:widowControl w:val="0"/>
              <w:ind w:firstLine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Забезпечення надання в установленому порядку аудіовізуальним творам статусу національного зокрема </w:t>
            </w:r>
            <w:r w:rsidR="006144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видання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144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свідоцтва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національного фільму.</w:t>
            </w:r>
          </w:p>
        </w:tc>
        <w:tc>
          <w:tcPr>
            <w:tcW w:w="1390" w:type="dxa"/>
          </w:tcPr>
          <w:p w14:paraId="458B22E1" w14:textId="07083DC0" w:rsidR="00492FB1" w:rsidRPr="00EE03A3" w:rsidRDefault="00492FB1" w:rsidP="00492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300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F300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05C5F2B3" w14:textId="77777777" w:rsidR="00492FB1" w:rsidRDefault="00492FB1" w:rsidP="00492FB1">
            <w:r w:rsidRPr="001031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Держкіно</w:t>
            </w:r>
          </w:p>
        </w:tc>
        <w:tc>
          <w:tcPr>
            <w:tcW w:w="2067" w:type="dxa"/>
          </w:tcPr>
          <w:p w14:paraId="55BA3F4F" w14:textId="519DBC1A" w:rsidR="00492FB1" w:rsidRPr="0010314C" w:rsidRDefault="00A335E9" w:rsidP="006C4E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посвідчення національного фільм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ів</w:t>
            </w:r>
          </w:p>
        </w:tc>
      </w:tr>
      <w:tr w:rsidR="00441662" w:rsidRPr="00BB1842" w14:paraId="6B36134B" w14:textId="651B9ABB" w:rsidTr="009C7E75">
        <w:trPr>
          <w:trHeight w:val="1666"/>
        </w:trPr>
        <w:tc>
          <w:tcPr>
            <w:tcW w:w="2753" w:type="dxa"/>
            <w:gridSpan w:val="2"/>
            <w:vMerge w:val="restart"/>
          </w:tcPr>
          <w:p w14:paraId="10B413B1" w14:textId="77777777" w:rsidR="00441662" w:rsidRPr="00CB047C" w:rsidRDefault="00441662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3. Підтримка вітчизняного книговидання</w:t>
            </w:r>
          </w:p>
        </w:tc>
        <w:tc>
          <w:tcPr>
            <w:tcW w:w="5158" w:type="dxa"/>
          </w:tcPr>
          <w:p w14:paraId="676438C0" w14:textId="26F6C7FC" w:rsidR="00441662" w:rsidRPr="00987705" w:rsidRDefault="00441662" w:rsidP="00987705">
            <w:pPr>
              <w:tabs>
                <w:tab w:val="left" w:pos="1395"/>
              </w:tabs>
              <w:ind w:firstLine="4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1. 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Зберігання, виробництво та поствиробництво, розповсюдження та демонстрування поліграфічної, видавничої, інфор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маційної продукції у рамках проє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кту «Книга для зміцнення національної єдності»</w:t>
            </w:r>
          </w:p>
        </w:tc>
        <w:tc>
          <w:tcPr>
            <w:tcW w:w="1390" w:type="dxa"/>
          </w:tcPr>
          <w:p w14:paraId="1F229122" w14:textId="7F4BADB0" w:rsidR="00441662" w:rsidRPr="00E875AE" w:rsidRDefault="00441662" w:rsidP="001F0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bookmarkStart w:id="1" w:name="_Hlk110191099"/>
            <w:r w:rsidRPr="005A0C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5A0C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  <w:bookmarkEnd w:id="1"/>
          </w:p>
        </w:tc>
        <w:tc>
          <w:tcPr>
            <w:tcW w:w="2766" w:type="dxa"/>
          </w:tcPr>
          <w:p w14:paraId="3FB0583E" w14:textId="09AAEF77" w:rsidR="00441662" w:rsidRPr="00E875AE" w:rsidRDefault="00441662" w:rsidP="001F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</w:tc>
        <w:tc>
          <w:tcPr>
            <w:tcW w:w="2067" w:type="dxa"/>
          </w:tcPr>
          <w:p w14:paraId="6F0BDA63" w14:textId="3195A18B" w:rsidR="00441662" w:rsidRPr="006C4E32" w:rsidRDefault="00441662" w:rsidP="006C4E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реалізовано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проє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кт «Книга для зміцнення національної єдності»</w:t>
            </w:r>
          </w:p>
        </w:tc>
      </w:tr>
      <w:tr w:rsidR="006C5E37" w:rsidRPr="006C5E37" w14:paraId="1611080A" w14:textId="66C7EBA7" w:rsidTr="00017405">
        <w:trPr>
          <w:trHeight w:val="53"/>
        </w:trPr>
        <w:tc>
          <w:tcPr>
            <w:tcW w:w="2753" w:type="dxa"/>
            <w:gridSpan w:val="2"/>
            <w:vMerge/>
          </w:tcPr>
          <w:p w14:paraId="4D4A6202" w14:textId="77777777" w:rsidR="006C5E37" w:rsidRPr="00CB047C" w:rsidRDefault="006C5E37" w:rsidP="006C5E3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shd w:val="clear" w:color="auto" w:fill="auto"/>
          </w:tcPr>
          <w:p w14:paraId="399EBB3F" w14:textId="2CDF770B" w:rsidR="006C5E37" w:rsidRPr="00E875AE" w:rsidRDefault="00441662" w:rsidP="006C5E37">
            <w:pPr>
              <w:tabs>
                <w:tab w:val="left" w:pos="1098"/>
              </w:tabs>
              <w:ind w:firstLine="4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C5E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6C5E37" w:rsidRPr="006C5E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Встановлення обмежень на ввезення та розповсюдження видавничої продукції, видавничої продукції, що має походження або виготовлена та/або випущена у світ та/або ввозиться з території держави-агресора, Республіки Білорусь, тимчасово окупованої території України, крім розповсюдження видавничої продукції, що має походження або виготовлена та випущена у світ на тимчасово окупованій території України до її тимчасової окупації</w:t>
            </w:r>
          </w:p>
        </w:tc>
        <w:tc>
          <w:tcPr>
            <w:tcW w:w="1390" w:type="dxa"/>
            <w:shd w:val="clear" w:color="auto" w:fill="auto"/>
          </w:tcPr>
          <w:p w14:paraId="19823588" w14:textId="3219C7A5" w:rsidR="006C5E37" w:rsidRPr="00CB047C" w:rsidRDefault="006643D5" w:rsidP="006C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2022 року</w:t>
            </w:r>
          </w:p>
        </w:tc>
        <w:tc>
          <w:tcPr>
            <w:tcW w:w="2766" w:type="dxa"/>
            <w:shd w:val="clear" w:color="auto" w:fill="auto"/>
          </w:tcPr>
          <w:p w14:paraId="334C6D7C" w14:textId="7A8EB3BC" w:rsidR="006C5E37" w:rsidRPr="00CB047C" w:rsidRDefault="006C5E37" w:rsidP="006C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</w:tc>
        <w:tc>
          <w:tcPr>
            <w:tcW w:w="2067" w:type="dxa"/>
            <w:shd w:val="clear" w:color="auto" w:fill="auto"/>
          </w:tcPr>
          <w:p w14:paraId="1EA864AC" w14:textId="228F9396" w:rsidR="006C5E37" w:rsidRPr="00CB047C" w:rsidRDefault="00A335E9" w:rsidP="006C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прийнято </w:t>
            </w:r>
            <w:r w:rsidR="004B1174" w:rsidRPr="004B11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нормативно-правовий акт</w:t>
            </w:r>
          </w:p>
        </w:tc>
      </w:tr>
      <w:tr w:rsidR="00492FB1" w:rsidRPr="002C1EA1" w14:paraId="12EA37A0" w14:textId="35156DB6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1CFDBDBA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4. Створення умов для зміцнення консолідації українського суспільства</w:t>
            </w:r>
          </w:p>
        </w:tc>
        <w:tc>
          <w:tcPr>
            <w:tcW w:w="5158" w:type="dxa"/>
          </w:tcPr>
          <w:p w14:paraId="4D6439DF" w14:textId="77777777" w:rsidR="00492FB1" w:rsidRPr="00B35A43" w:rsidRDefault="00492FB1" w:rsidP="00492FB1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Виробництво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та розповсюдження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мультимедійного контенту військово-патріотичної тематики з метою донесення достовірної інформації до військовослужбовців Збройних Сил України, інших складових сил оборони, а також з метою формування у громадян України на основі суспільно-державних цінностей, підвищення рівня готовності громадян України до виконання обов'язку із захисту Вітчизни, незалежності та територіальної цілісності України</w:t>
            </w:r>
          </w:p>
        </w:tc>
        <w:tc>
          <w:tcPr>
            <w:tcW w:w="1390" w:type="dxa"/>
          </w:tcPr>
          <w:p w14:paraId="24D68F78" w14:textId="105699EB" w:rsidR="00492FB1" w:rsidRPr="00B35A43" w:rsidRDefault="00492FB1" w:rsidP="00492FB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0C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5A0C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564AB1F4" w14:textId="77777777" w:rsidR="00492FB1" w:rsidRDefault="00492FB1" w:rsidP="00492FB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  <w:p w14:paraId="0A99C2CC" w14:textId="77777777" w:rsidR="00492FB1" w:rsidRDefault="00492FB1" w:rsidP="00492FB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Мінветеранів</w:t>
            </w:r>
          </w:p>
          <w:p w14:paraId="47D2C7D4" w14:textId="77777777" w:rsidR="00492FB1" w:rsidRDefault="00492FB1" w:rsidP="00492FB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7C48E0EF" w14:textId="77777777" w:rsidR="00492FB1" w:rsidRPr="00CB047C" w:rsidRDefault="00492FB1" w:rsidP="0049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121EBCDB" w14:textId="02A8ACB2" w:rsidR="00492FB1" w:rsidRPr="00B35A43" w:rsidRDefault="00A335E9" w:rsidP="00A335E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поширено інформаційну продукцію</w:t>
            </w:r>
          </w:p>
        </w:tc>
      </w:tr>
      <w:tr w:rsidR="00492FB1" w:rsidRPr="00D73838" w14:paraId="70B2D26D" w14:textId="403FD9F3" w:rsidTr="00017405">
        <w:trPr>
          <w:trHeight w:val="53"/>
        </w:trPr>
        <w:tc>
          <w:tcPr>
            <w:tcW w:w="2753" w:type="dxa"/>
            <w:gridSpan w:val="2"/>
            <w:vMerge/>
          </w:tcPr>
          <w:p w14:paraId="3E649FE9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35577C9F" w14:textId="77777777" w:rsidR="00492FB1" w:rsidRPr="00B35A43" w:rsidRDefault="00492FB1" w:rsidP="00492FB1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Вивчення і популяризація військової історії України, а також національної військової символіки та геральдики</w:t>
            </w:r>
          </w:p>
        </w:tc>
        <w:tc>
          <w:tcPr>
            <w:tcW w:w="1390" w:type="dxa"/>
          </w:tcPr>
          <w:p w14:paraId="62367F16" w14:textId="655B7E0C" w:rsidR="00492FB1" w:rsidRPr="00B35A43" w:rsidRDefault="00492FB1" w:rsidP="00492FB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0C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5A0C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5FB6539F" w14:textId="73097AB9" w:rsidR="00492FB1" w:rsidRPr="00A335E9" w:rsidRDefault="00CC33C3" w:rsidP="00492F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</w:tc>
        <w:tc>
          <w:tcPr>
            <w:tcW w:w="2067" w:type="dxa"/>
          </w:tcPr>
          <w:p w14:paraId="6C99288D" w14:textId="22280043" w:rsidR="00492FB1" w:rsidRPr="00A335E9" w:rsidRDefault="00A335E9" w:rsidP="00492F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33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роведено заходи</w:t>
            </w:r>
          </w:p>
        </w:tc>
      </w:tr>
      <w:tr w:rsidR="00492FB1" w:rsidRPr="0049396E" w14:paraId="5212CCE6" w14:textId="53ECB2F4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3B4FFE2D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5. Сприяння вільному розвитку, використанню і захисту мов національних меншин, корінних народів України та вивченню мов міжнародного спілкування</w:t>
            </w:r>
          </w:p>
        </w:tc>
        <w:tc>
          <w:tcPr>
            <w:tcW w:w="5158" w:type="dxa"/>
          </w:tcPr>
          <w:p w14:paraId="06D6D041" w14:textId="4CF52625" w:rsidR="00492FB1" w:rsidRPr="002A4BA1" w:rsidRDefault="00492FB1" w:rsidP="00614972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 Забезпечення функціонування освітньої мультимедійної платформи</w:t>
            </w:r>
            <w:r w:rsidRPr="002A4B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 вивчення кримськотатарської мови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 дітей віком від 0 до 5 років «</w:t>
            </w:r>
            <w:r w:rsidRPr="002A4B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BÜLBÜL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6149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90" w:type="dxa"/>
          </w:tcPr>
          <w:p w14:paraId="7A000129" w14:textId="415C35E1" w:rsidR="00492FB1" w:rsidRPr="00CB047C" w:rsidRDefault="00492FB1" w:rsidP="0049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5A0C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6D3980E5" w14:textId="77777777" w:rsidR="00492FB1" w:rsidRPr="00CB047C" w:rsidRDefault="00492FB1" w:rsidP="0049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</w:tc>
        <w:tc>
          <w:tcPr>
            <w:tcW w:w="2067" w:type="dxa"/>
          </w:tcPr>
          <w:p w14:paraId="3A9A3034" w14:textId="770D814D" w:rsidR="00492FB1" w:rsidRDefault="0049396E" w:rsidP="0049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забезпечено функціонування освітньої платформи</w:t>
            </w:r>
          </w:p>
        </w:tc>
      </w:tr>
      <w:tr w:rsidR="00492FB1" w:rsidRPr="00BA0EDA" w14:paraId="2701C9F6" w14:textId="48381481" w:rsidTr="00017405">
        <w:trPr>
          <w:trHeight w:val="1104"/>
        </w:trPr>
        <w:tc>
          <w:tcPr>
            <w:tcW w:w="2753" w:type="dxa"/>
            <w:gridSpan w:val="2"/>
            <w:vMerge/>
          </w:tcPr>
          <w:p w14:paraId="364B6933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060F949C" w14:textId="76C112D2" w:rsidR="00492FB1" w:rsidRPr="00614972" w:rsidRDefault="00492FB1" w:rsidP="00492FB1">
            <w:pPr>
              <w:widowControl w:val="0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149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614972" w:rsidRPr="00614972">
              <w:rPr>
                <w:rFonts w:ascii="Times New Roman" w:hAnsi="Times New Roman" w:cs="Times New Roman"/>
                <w:sz w:val="24"/>
                <w:szCs w:val="24"/>
              </w:rPr>
              <w:t>Сприяння створенню та розповсюдженню електронних версій книжкової продукції, виданих мовами корінних народів України та мовами міжнародного спілкування</w:t>
            </w:r>
          </w:p>
        </w:tc>
        <w:tc>
          <w:tcPr>
            <w:tcW w:w="1390" w:type="dxa"/>
          </w:tcPr>
          <w:p w14:paraId="1EC4D84D" w14:textId="6E1A5249" w:rsidR="00492FB1" w:rsidRPr="00CB047C" w:rsidRDefault="00614972" w:rsidP="0049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2023</w:t>
            </w:r>
            <w:r w:rsidR="00492FB1" w:rsidRPr="005A0C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-2025 років</w:t>
            </w:r>
          </w:p>
        </w:tc>
        <w:tc>
          <w:tcPr>
            <w:tcW w:w="2766" w:type="dxa"/>
          </w:tcPr>
          <w:p w14:paraId="00AABB39" w14:textId="28CA4068" w:rsidR="00492FB1" w:rsidRDefault="00492FB1" w:rsidP="0049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  <w:p w14:paraId="7215940B" w14:textId="6E6EEA55" w:rsidR="00BA0EDA" w:rsidRPr="00BA0EDA" w:rsidRDefault="00CC33C3" w:rsidP="00BA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ДЕСС</w:t>
            </w:r>
          </w:p>
          <w:p w14:paraId="30DD247E" w14:textId="77EC59C2" w:rsidR="00492FB1" w:rsidRDefault="00614972" w:rsidP="00BA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Державна </w:t>
            </w:r>
            <w:r w:rsidR="00477646">
              <w:rPr>
                <w:rFonts w:ascii="Times New Roman" w:hAnsi="Times New Roman" w:cs="Times New Roman"/>
                <w:sz w:val="24"/>
                <w:szCs w:val="24"/>
              </w:rPr>
              <w:t xml:space="preserve">установа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2FB1">
              <w:rPr>
                <w:rFonts w:ascii="Times New Roman" w:hAnsi="Times New Roman" w:cs="Times New Roman"/>
                <w:sz w:val="24"/>
                <w:szCs w:val="24"/>
              </w:rPr>
              <w:t>Український інститут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2FB1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14:paraId="2ECDC4C0" w14:textId="77777777" w:rsidR="00492FB1" w:rsidRPr="00CB047C" w:rsidRDefault="00492FB1" w:rsidP="0049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A777BFF" w14:textId="432C224E" w:rsidR="00492FB1" w:rsidRPr="00477646" w:rsidRDefault="00477646" w:rsidP="0047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46">
              <w:rPr>
                <w:rFonts w:ascii="Times New Roman" w:hAnsi="Times New Roman" w:cs="Times New Roman"/>
                <w:sz w:val="24"/>
                <w:szCs w:val="24"/>
              </w:rPr>
              <w:t>підтримано створення електронних видань</w:t>
            </w:r>
          </w:p>
        </w:tc>
      </w:tr>
      <w:tr w:rsidR="00D02EE5" w:rsidRPr="005134C5" w14:paraId="3950B933" w14:textId="44DCA507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0AADBA26" w14:textId="77777777" w:rsidR="00D02EE5" w:rsidRPr="00CB047C" w:rsidRDefault="00D02EE5" w:rsidP="001F00A4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6. Зміцнення інформаційних зв'язків з українською діаспорою, що сприятиме збереженню її етнокультурної ідентичності</w:t>
            </w:r>
          </w:p>
        </w:tc>
        <w:tc>
          <w:tcPr>
            <w:tcW w:w="5158" w:type="dxa"/>
          </w:tcPr>
          <w:p w14:paraId="45CB027B" w14:textId="77777777" w:rsidR="00D02EE5" w:rsidRPr="00B35A43" w:rsidRDefault="00D02EE5" w:rsidP="006C5E37">
            <w:pPr>
              <w:widowControl w:val="0"/>
              <w:ind w:firstLine="4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Організація та проведення фестивалю UkraineNOW (захід, що популяризує Україну в країнах Європи)</w:t>
            </w:r>
          </w:p>
        </w:tc>
        <w:tc>
          <w:tcPr>
            <w:tcW w:w="1390" w:type="dxa"/>
          </w:tcPr>
          <w:p w14:paraId="182B137F" w14:textId="76B67D86" w:rsidR="00D02EE5" w:rsidRPr="00B35A43" w:rsidRDefault="006643D5" w:rsidP="001F00A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протягом </w:t>
            </w:r>
            <w:r w:rsidR="00D02EE5"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5F45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D02EE5"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років</w:t>
            </w:r>
          </w:p>
        </w:tc>
        <w:tc>
          <w:tcPr>
            <w:tcW w:w="2766" w:type="dxa"/>
          </w:tcPr>
          <w:p w14:paraId="4797B306" w14:textId="77777777" w:rsidR="00D02EE5" w:rsidRPr="00B35A43" w:rsidRDefault="00D02EE5" w:rsidP="001F00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21BBB663" w14:textId="77777777" w:rsidR="00D02EE5" w:rsidRPr="00B35A43" w:rsidRDefault="00D02EE5" w:rsidP="001F00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</w:tc>
        <w:tc>
          <w:tcPr>
            <w:tcW w:w="2067" w:type="dxa"/>
          </w:tcPr>
          <w:p w14:paraId="5FB3CAA4" w14:textId="0401AE14" w:rsidR="00D02EE5" w:rsidRPr="00B35A43" w:rsidRDefault="0049396E" w:rsidP="001F00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D02EE5" w:rsidRPr="005134C5" w14:paraId="2E77E572" w14:textId="0F71F243" w:rsidTr="00017405">
        <w:trPr>
          <w:trHeight w:val="53"/>
        </w:trPr>
        <w:tc>
          <w:tcPr>
            <w:tcW w:w="2753" w:type="dxa"/>
            <w:gridSpan w:val="2"/>
            <w:vMerge/>
          </w:tcPr>
          <w:p w14:paraId="68DDAD12" w14:textId="77777777" w:rsidR="00D02EE5" w:rsidRPr="00CB047C" w:rsidRDefault="00D02EE5" w:rsidP="001F00A4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1B4579B0" w14:textId="62F77A28" w:rsidR="00D02EE5" w:rsidRPr="00B35A43" w:rsidRDefault="00D02EE5" w:rsidP="00330153">
            <w:pPr>
              <w:widowControl w:val="0"/>
              <w:ind w:firstLine="4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Проведення публічних заходів за участю українських </w:t>
            </w:r>
            <w:r w:rsidR="003301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митців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90" w:type="dxa"/>
          </w:tcPr>
          <w:p w14:paraId="535A08DD" w14:textId="75DECD29" w:rsidR="00D02EE5" w:rsidRPr="00B35A43" w:rsidRDefault="00492FB1" w:rsidP="001F00A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35EF9430" w14:textId="77777777" w:rsidR="00D02EE5" w:rsidRDefault="00D02EE5" w:rsidP="001F00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4012DB67" w14:textId="19A1F55F" w:rsidR="00193348" w:rsidRPr="00B35A43" w:rsidRDefault="00193348" w:rsidP="001F00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</w:tc>
        <w:tc>
          <w:tcPr>
            <w:tcW w:w="2067" w:type="dxa"/>
          </w:tcPr>
          <w:p w14:paraId="2167B169" w14:textId="53E2B8C9" w:rsidR="00D02EE5" w:rsidRPr="00B35A43" w:rsidRDefault="0049396E" w:rsidP="001F00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021C0C" w:rsidRPr="005134C5" w14:paraId="05D9EDF0" w14:textId="3DBF4185" w:rsidTr="00D32938">
        <w:trPr>
          <w:trHeight w:val="2484"/>
        </w:trPr>
        <w:tc>
          <w:tcPr>
            <w:tcW w:w="2753" w:type="dxa"/>
            <w:gridSpan w:val="2"/>
            <w:shd w:val="clear" w:color="auto" w:fill="auto"/>
          </w:tcPr>
          <w:p w14:paraId="1BA282E3" w14:textId="77777777" w:rsidR="00021C0C" w:rsidRPr="005D7906" w:rsidRDefault="00021C0C" w:rsidP="005D7906">
            <w:pPr>
              <w:widowControl w:val="0"/>
              <w:ind w:firstLine="4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79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7. Посилення соціогуманітарної складової внутрішньої політики України, розробка та впровадження цілісної системи соціогуманітарних технологій</w:t>
            </w:r>
          </w:p>
        </w:tc>
        <w:tc>
          <w:tcPr>
            <w:tcW w:w="5158" w:type="dxa"/>
            <w:shd w:val="clear" w:color="auto" w:fill="auto"/>
          </w:tcPr>
          <w:p w14:paraId="4483F816" w14:textId="130F404C" w:rsidR="00021C0C" w:rsidRPr="00E205FE" w:rsidRDefault="00021C0C" w:rsidP="005D7906">
            <w:pPr>
              <w:widowControl w:val="0"/>
              <w:ind w:firstLine="4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5D79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Сприяння залученню вітчизняних</w:t>
            </w:r>
            <w:r w:rsidRPr="005D79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історик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ів</w:t>
            </w:r>
            <w:r w:rsidRPr="005D79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політолог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ів</w:t>
            </w:r>
            <w:r w:rsidRPr="005D79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 філософ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ів до підготовки спеціальних інформаційних продуктів, у тому числі з метою </w:t>
            </w:r>
            <w:r w:rsidRPr="005D79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розвінчува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ння</w:t>
            </w:r>
            <w:r w:rsidRPr="005D79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російськ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их</w:t>
            </w:r>
            <w:r w:rsidRPr="005D79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історичн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их</w:t>
            </w:r>
            <w:r w:rsidRPr="005D79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фейк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ів та ознайомлення населення</w:t>
            </w:r>
            <w:r w:rsidRPr="005D79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із сторінками нашого героїчного минулого</w:t>
            </w:r>
          </w:p>
        </w:tc>
        <w:tc>
          <w:tcPr>
            <w:tcW w:w="1390" w:type="dxa"/>
            <w:shd w:val="clear" w:color="auto" w:fill="auto"/>
          </w:tcPr>
          <w:p w14:paraId="15D1319F" w14:textId="1EC30192" w:rsidR="00021C0C" w:rsidRPr="005D7906" w:rsidRDefault="00021C0C" w:rsidP="004A3FE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2022 року</w:t>
            </w:r>
          </w:p>
        </w:tc>
        <w:tc>
          <w:tcPr>
            <w:tcW w:w="2766" w:type="dxa"/>
            <w:shd w:val="clear" w:color="auto" w:fill="auto"/>
          </w:tcPr>
          <w:p w14:paraId="16F7B840" w14:textId="77777777" w:rsidR="00021C0C" w:rsidRDefault="00021C0C" w:rsidP="004A3FEC">
            <w:pPr>
              <w:widowControl w:val="0"/>
              <w:ind w:hanging="1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38643C34" w14:textId="77777777" w:rsidR="00021C0C" w:rsidRDefault="00021C0C" w:rsidP="004A3FEC">
            <w:pPr>
              <w:widowControl w:val="0"/>
              <w:ind w:hanging="1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Український інститут національної пам’яті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Держкомтелерадіо</w:t>
            </w:r>
          </w:p>
          <w:p w14:paraId="78665F45" w14:textId="77777777" w:rsidR="00021C0C" w:rsidRDefault="00021C0C" w:rsidP="004A3FEC">
            <w:pPr>
              <w:widowControl w:val="0"/>
              <w:ind w:hanging="1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АТ «НСТУ» (за згодою)</w:t>
            </w:r>
          </w:p>
          <w:p w14:paraId="15695B22" w14:textId="7AD64429" w:rsidR="00021C0C" w:rsidRPr="005D7906" w:rsidRDefault="00021C0C" w:rsidP="004A3FEC">
            <w:pPr>
              <w:widowControl w:val="0"/>
              <w:ind w:hanging="1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7" w:type="dxa"/>
            <w:shd w:val="clear" w:color="auto" w:fill="auto"/>
          </w:tcPr>
          <w:p w14:paraId="6D414F6C" w14:textId="0FAF0034" w:rsidR="00021C0C" w:rsidRPr="005D7906" w:rsidRDefault="00021C0C" w:rsidP="0041087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підготовлено інформаційні продукти</w:t>
            </w:r>
          </w:p>
        </w:tc>
      </w:tr>
      <w:tr w:rsidR="00D02EE5" w:rsidRPr="00D73838" w14:paraId="3531A2F3" w14:textId="5CCE9A0F" w:rsidTr="00017405">
        <w:trPr>
          <w:trHeight w:val="583"/>
        </w:trPr>
        <w:tc>
          <w:tcPr>
            <w:tcW w:w="2753" w:type="dxa"/>
            <w:gridSpan w:val="2"/>
            <w:vMerge w:val="restart"/>
          </w:tcPr>
          <w:p w14:paraId="08F5BFD8" w14:textId="710970BA" w:rsidR="00D02EE5" w:rsidRPr="00CB047C" w:rsidRDefault="00D02EE5" w:rsidP="00C6481B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8. Залучення ветеранів війни, насамперед із числа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учасників антитерористичної операції, здійснення заходів із забезпечення національної безпеки і оборони</w:t>
            </w:r>
            <w:r w:rsidR="009C20CB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, відсічі і стримування збройної агресії Російської Федерації у Донецькій та Луганській областях, до участі у заходах, спрямованих на формування у громадян України на основі суспільно-державних цінностей української громадянської ідентичності, підвищення рівня готовності громадян України до виконання обов'язку із захисту Вітчизни, незалежності та територіальної цілісності України</w:t>
            </w:r>
          </w:p>
        </w:tc>
        <w:tc>
          <w:tcPr>
            <w:tcW w:w="5158" w:type="dxa"/>
            <w:shd w:val="clear" w:color="auto" w:fill="auto"/>
          </w:tcPr>
          <w:p w14:paraId="56CD6B35" w14:textId="77777777" w:rsidR="00D02EE5" w:rsidRPr="00CB047C" w:rsidRDefault="00D02EE5" w:rsidP="00C6481B">
            <w:pPr>
              <w:tabs>
                <w:tab w:val="left" w:pos="1098"/>
              </w:tabs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Проведення публічних заходів за участю героїв України</w:t>
            </w:r>
          </w:p>
        </w:tc>
        <w:tc>
          <w:tcPr>
            <w:tcW w:w="1390" w:type="dxa"/>
            <w:shd w:val="clear" w:color="auto" w:fill="auto"/>
          </w:tcPr>
          <w:p w14:paraId="2196A165" w14:textId="569E46D2" w:rsidR="00D02EE5" w:rsidRPr="00CB047C" w:rsidRDefault="006643D5" w:rsidP="00C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D02EE5">
              <w:rPr>
                <w:rFonts w:ascii="Times New Roman" w:hAnsi="Times New Roman" w:cs="Times New Roman"/>
                <w:sz w:val="24"/>
                <w:szCs w:val="24"/>
              </w:rPr>
              <w:t>2022-2025 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  <w:tc>
          <w:tcPr>
            <w:tcW w:w="2766" w:type="dxa"/>
            <w:shd w:val="clear" w:color="auto" w:fill="auto"/>
          </w:tcPr>
          <w:p w14:paraId="2ABA5F62" w14:textId="77777777" w:rsidR="00D02EE5" w:rsidRPr="00B35A43" w:rsidRDefault="00D02EE5" w:rsidP="00C6481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4AE9F536" w14:textId="77777777" w:rsidR="00D02EE5" w:rsidRPr="00B35A43" w:rsidRDefault="00D02EE5" w:rsidP="00C6481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  <w:p w14:paraId="0C7104D1" w14:textId="10C2861B" w:rsidR="00D02EE5" w:rsidRPr="00B35A43" w:rsidRDefault="00D02EE5" w:rsidP="00C6481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Мінветеран</w:t>
            </w:r>
            <w:r w:rsid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ів</w:t>
            </w:r>
          </w:p>
          <w:p w14:paraId="66D2847D" w14:textId="77777777" w:rsidR="00D02EE5" w:rsidRPr="00CB047C" w:rsidRDefault="00D02EE5" w:rsidP="00C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Український інститут національної пам’яті</w:t>
            </w:r>
          </w:p>
        </w:tc>
        <w:tc>
          <w:tcPr>
            <w:tcW w:w="2067" w:type="dxa"/>
          </w:tcPr>
          <w:p w14:paraId="7CF90C8F" w14:textId="09712DB6" w:rsidR="00D02EE5" w:rsidRPr="00B35A43" w:rsidRDefault="00410878" w:rsidP="00C6481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проведено заходи</w:t>
            </w:r>
          </w:p>
        </w:tc>
      </w:tr>
      <w:tr w:rsidR="00D02EE5" w:rsidRPr="00E205FE" w14:paraId="725BE047" w14:textId="7963C55A" w:rsidTr="00017405">
        <w:trPr>
          <w:trHeight w:val="53"/>
        </w:trPr>
        <w:tc>
          <w:tcPr>
            <w:tcW w:w="2753" w:type="dxa"/>
            <w:gridSpan w:val="2"/>
            <w:vMerge/>
          </w:tcPr>
          <w:p w14:paraId="4C452190" w14:textId="77777777" w:rsidR="00D02EE5" w:rsidRPr="00CB047C" w:rsidRDefault="00D02EE5" w:rsidP="00C6481B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shd w:val="clear" w:color="auto" w:fill="auto"/>
          </w:tcPr>
          <w:p w14:paraId="132570A0" w14:textId="4DC45E33" w:rsidR="00D02EE5" w:rsidRPr="00CB047C" w:rsidRDefault="00D02EE5" w:rsidP="00C6481B">
            <w:pPr>
              <w:tabs>
                <w:tab w:val="left" w:pos="1098"/>
              </w:tabs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E0A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Реалізація освітнього проє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кту «Діалоги про війну» за участю героїв України</w:t>
            </w:r>
          </w:p>
        </w:tc>
        <w:tc>
          <w:tcPr>
            <w:tcW w:w="1390" w:type="dxa"/>
            <w:shd w:val="clear" w:color="auto" w:fill="auto"/>
          </w:tcPr>
          <w:p w14:paraId="1E5E5F67" w14:textId="2652CC41" w:rsidR="00D02EE5" w:rsidRPr="00CB047C" w:rsidRDefault="006643D5" w:rsidP="00C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2023 року</w:t>
            </w:r>
          </w:p>
        </w:tc>
        <w:tc>
          <w:tcPr>
            <w:tcW w:w="2766" w:type="dxa"/>
            <w:shd w:val="clear" w:color="auto" w:fill="auto"/>
          </w:tcPr>
          <w:p w14:paraId="257EAB84" w14:textId="77777777" w:rsidR="00D02EE5" w:rsidRPr="00B35A43" w:rsidRDefault="00D02EE5" w:rsidP="00C6481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МОН</w:t>
            </w:r>
          </w:p>
          <w:p w14:paraId="0786AA2B" w14:textId="77777777" w:rsidR="00D02EE5" w:rsidRPr="00B35A43" w:rsidRDefault="00D02EE5" w:rsidP="00C6481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543AE479" w14:textId="46FA8379" w:rsidR="00D02EE5" w:rsidRPr="00CB047C" w:rsidRDefault="00D02EE5" w:rsidP="00C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Мінветеран</w:t>
            </w:r>
            <w:r w:rsid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ів</w:t>
            </w:r>
          </w:p>
        </w:tc>
        <w:tc>
          <w:tcPr>
            <w:tcW w:w="2067" w:type="dxa"/>
          </w:tcPr>
          <w:p w14:paraId="03971432" w14:textId="282CA95E" w:rsidR="00D02EE5" w:rsidRPr="00B35A43" w:rsidRDefault="00BE0AFC" w:rsidP="00C6481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реалізовано проє</w:t>
            </w:r>
            <w:r w:rsidR="004108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кт</w:t>
            </w:r>
          </w:p>
        </w:tc>
      </w:tr>
      <w:tr w:rsidR="00D02EE5" w:rsidRPr="00D73838" w14:paraId="62C4AD43" w14:textId="2ADEEC04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41B88C46" w14:textId="77777777" w:rsidR="00D02EE5" w:rsidRPr="00CB047C" w:rsidRDefault="00D02EE5" w:rsidP="006F3C6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9. Підвищення рівня довіри населення до державних інституцій та правоохоронних органів</w:t>
            </w:r>
          </w:p>
        </w:tc>
        <w:tc>
          <w:tcPr>
            <w:tcW w:w="5158" w:type="dxa"/>
            <w:vAlign w:val="bottom"/>
          </w:tcPr>
          <w:p w14:paraId="5FEA40C1" w14:textId="77777777" w:rsidR="00D02EE5" w:rsidRPr="00E205FE" w:rsidRDefault="00D02EE5" w:rsidP="006F3C60">
            <w:pPr>
              <w:widowControl w:val="0"/>
              <w:ind w:firstLine="4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E205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Підготовка серії публікацій в рамках загальнодержавної інформаційної кампанії про працівників МВС та центральних органів виконавчої влади, діяльність яких спрямовується та координується Кабінетом Міністрів України через Міністра внутрішніх справ України, які приймали участь в </w:t>
            </w:r>
            <w:r w:rsidRPr="00E205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антитерористичної операції, відсічі і стримування збройної агресії Російської Федерації у Донецькій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 Луганській областях, - героїв, </w:t>
            </w:r>
            <w:r w:rsidRPr="00E205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які боронили незалежність та територіальну цілісність України, а наразі працюють у правоохоронних органах</w:t>
            </w:r>
          </w:p>
        </w:tc>
        <w:tc>
          <w:tcPr>
            <w:tcW w:w="1390" w:type="dxa"/>
          </w:tcPr>
          <w:p w14:paraId="38C31876" w14:textId="61C45D9F" w:rsidR="00D02EE5" w:rsidRPr="00E205FE" w:rsidRDefault="006643D5" w:rsidP="006F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грудень 2022 року</w:t>
            </w:r>
          </w:p>
        </w:tc>
        <w:tc>
          <w:tcPr>
            <w:tcW w:w="2766" w:type="dxa"/>
          </w:tcPr>
          <w:p w14:paraId="2F8E335F" w14:textId="77777777" w:rsidR="00D02EE5" w:rsidRPr="00E205FE" w:rsidRDefault="00D02EE5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FE">
              <w:rPr>
                <w:rFonts w:ascii="Times New Roman" w:hAnsi="Times New Roman" w:cs="Times New Roman"/>
                <w:sz w:val="24"/>
                <w:szCs w:val="24"/>
              </w:rPr>
              <w:t xml:space="preserve">МВС </w:t>
            </w:r>
          </w:p>
          <w:p w14:paraId="7D558871" w14:textId="77777777" w:rsidR="00D02EE5" w:rsidRPr="00E205FE" w:rsidRDefault="00D02EE5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FE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Національна поліція </w:t>
            </w:r>
          </w:p>
          <w:p w14:paraId="55605B73" w14:textId="77777777" w:rsidR="00D02EE5" w:rsidRPr="00E205FE" w:rsidRDefault="00D02EE5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FE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Держприкордонслужби ДСНС </w:t>
            </w:r>
          </w:p>
          <w:p w14:paraId="6CA1231E" w14:textId="77777777" w:rsidR="00D02EE5" w:rsidRPr="00E205FE" w:rsidRDefault="00D02EE5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FE">
              <w:rPr>
                <w:rFonts w:ascii="Times New Roman" w:hAnsi="Times New Roman" w:cs="Times New Roman"/>
                <w:sz w:val="24"/>
                <w:szCs w:val="24"/>
              </w:rPr>
              <w:t>ДМС</w:t>
            </w:r>
          </w:p>
          <w:p w14:paraId="7CCD15A7" w14:textId="77777777" w:rsidR="00D02EE5" w:rsidRPr="00E205FE" w:rsidRDefault="00D02EE5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Національна гвардія (за згодою)</w:t>
            </w:r>
          </w:p>
        </w:tc>
        <w:tc>
          <w:tcPr>
            <w:tcW w:w="2067" w:type="dxa"/>
          </w:tcPr>
          <w:p w14:paraId="45112CAB" w14:textId="7FA75FC7" w:rsidR="00D02EE5" w:rsidRPr="00E205FE" w:rsidRDefault="00410878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підготовлено інформаційний продукт</w:t>
            </w:r>
          </w:p>
        </w:tc>
      </w:tr>
      <w:tr w:rsidR="00D02EE5" w:rsidRPr="00EF190A" w14:paraId="54A8CB16" w14:textId="3EEB8672" w:rsidTr="00017405">
        <w:trPr>
          <w:trHeight w:val="53"/>
        </w:trPr>
        <w:tc>
          <w:tcPr>
            <w:tcW w:w="2753" w:type="dxa"/>
            <w:gridSpan w:val="2"/>
            <w:vMerge/>
          </w:tcPr>
          <w:p w14:paraId="2E37DE73" w14:textId="77777777" w:rsidR="00D02EE5" w:rsidRPr="00CB047C" w:rsidRDefault="00D02EE5" w:rsidP="006F3C6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305DA5F7" w14:textId="77777777" w:rsidR="00D02EE5" w:rsidRPr="00FD6489" w:rsidRDefault="00D02EE5" w:rsidP="006F3C60">
            <w:pPr>
              <w:widowControl w:val="0"/>
              <w:ind w:firstLine="4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D64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FD64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роведення прес-конференцій, брифінгів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представників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державних інституцій та правоохоронних органів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D64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 метою підвищення рівня інформування суспільства  з питань національної безпеки.</w:t>
            </w:r>
          </w:p>
        </w:tc>
        <w:tc>
          <w:tcPr>
            <w:tcW w:w="1390" w:type="dxa"/>
          </w:tcPr>
          <w:p w14:paraId="13B4B373" w14:textId="2CB916E0" w:rsidR="00D02EE5" w:rsidRPr="00CB047C" w:rsidRDefault="00492FB1" w:rsidP="006F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6275B631" w14:textId="77777777" w:rsidR="006F2B2C" w:rsidRDefault="00D02EE5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D3"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  <w:p w14:paraId="16ACCA4C" w14:textId="77777777" w:rsidR="006F2B2C" w:rsidRDefault="006F2B2C" w:rsidP="006F3C6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34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</w:p>
          <w:p w14:paraId="2C4C643E" w14:textId="77777777" w:rsidR="006F2B2C" w:rsidRDefault="00D02EE5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D3">
              <w:rPr>
                <w:rFonts w:ascii="Times New Roman" w:hAnsi="Times New Roman" w:cs="Times New Roman"/>
                <w:sz w:val="24"/>
                <w:szCs w:val="24"/>
              </w:rPr>
              <w:t>інші заінтересовані державні органи (за згодою)</w:t>
            </w:r>
          </w:p>
          <w:p w14:paraId="5A2674DC" w14:textId="101438EF" w:rsidR="006F2B2C" w:rsidRDefault="00D02EE5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D3">
              <w:rPr>
                <w:rFonts w:ascii="Times New Roman" w:hAnsi="Times New Roman" w:cs="Times New Roman"/>
                <w:sz w:val="24"/>
                <w:szCs w:val="24"/>
              </w:rPr>
              <w:t>самоврядування (за згодою)</w:t>
            </w:r>
          </w:p>
          <w:p w14:paraId="1654F788" w14:textId="26D87C54" w:rsidR="00D02EE5" w:rsidRPr="00CB047C" w:rsidRDefault="00D02EE5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D3">
              <w:rPr>
                <w:rFonts w:ascii="Times New Roman" w:hAnsi="Times New Roman" w:cs="Times New Roman"/>
                <w:sz w:val="24"/>
                <w:szCs w:val="24"/>
              </w:rPr>
              <w:t xml:space="preserve">УНІА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AD3">
              <w:rPr>
                <w:rFonts w:ascii="Times New Roman" w:hAnsi="Times New Roman" w:cs="Times New Roman"/>
                <w:sz w:val="24"/>
                <w:szCs w:val="24"/>
              </w:rPr>
              <w:t>Укрінформ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5AD3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2067" w:type="dxa"/>
          </w:tcPr>
          <w:p w14:paraId="6C919396" w14:textId="48D28925" w:rsidR="00D02EE5" w:rsidRPr="001E5AD3" w:rsidRDefault="00410878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D02EE5" w:rsidRPr="00BB1842" w14:paraId="61DD2651" w14:textId="27D7C8F8" w:rsidTr="00017405">
        <w:trPr>
          <w:trHeight w:val="53"/>
        </w:trPr>
        <w:tc>
          <w:tcPr>
            <w:tcW w:w="14134" w:type="dxa"/>
            <w:gridSpan w:val="6"/>
          </w:tcPr>
          <w:p w14:paraId="1C45A617" w14:textId="04BC3452" w:rsidR="00D02EE5" w:rsidRPr="00CB047C" w:rsidRDefault="00D02EE5" w:rsidP="006F3C6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Стратегічна ціль 3. Підвищення рівня медіакультури та медіаграмотності суспільства. Українське суспільство повинне бути захищене від деструктивного впливу дезінформації та маніпулятивної інформації, а медіасередовище – бути соціально відповідальним і функціонувати стабільно.</w:t>
            </w:r>
          </w:p>
        </w:tc>
      </w:tr>
      <w:tr w:rsidR="00492FB1" w:rsidRPr="00D73838" w14:paraId="57DCE6A1" w14:textId="37018B96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7C13CE09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1. Підготовка та проведення просвітницької кампанії з медіаграмотності, що включатиме такі компоненти, як розвиток критичного мислення, навички перевірки фактів і визначення маніпуляційних технік, ознайомлення з найпоширенішими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порушеннями прав людини із застосуванням інтернет-технологій тощо</w:t>
            </w:r>
          </w:p>
        </w:tc>
        <w:tc>
          <w:tcPr>
            <w:tcW w:w="5158" w:type="dxa"/>
          </w:tcPr>
          <w:p w14:paraId="1ED41C98" w14:textId="19A8180B" w:rsidR="00492FB1" w:rsidRPr="00880F57" w:rsidRDefault="00492FB1" w:rsidP="00492FB1">
            <w:pPr>
              <w:tabs>
                <w:tab w:val="left" w:pos="1098"/>
              </w:tabs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Забезпечен</w:t>
            </w:r>
            <w:r w:rsidR="00BE0AFC" w:rsidRPr="009845DC">
              <w:rPr>
                <w:rFonts w:ascii="Times New Roman" w:eastAsia="Times New Roman" w:hAnsi="Times New Roman" w:cs="Times New Roman"/>
                <w:sz w:val="24"/>
                <w:szCs w:val="24"/>
              </w:rPr>
              <w:t>ня реалізації Національного проє</w:t>
            </w:r>
            <w:r w:rsidRPr="009845DC">
              <w:rPr>
                <w:rFonts w:ascii="Times New Roman" w:eastAsia="Times New Roman" w:hAnsi="Times New Roman" w:cs="Times New Roman"/>
                <w:sz w:val="24"/>
                <w:szCs w:val="24"/>
              </w:rPr>
              <w:t>кту з медіаграмотності «Фільтр», просвітницьких, інформаційно-комунікаційних кампаній з медіаграмотності</w:t>
            </w:r>
          </w:p>
          <w:p w14:paraId="4A59A74B" w14:textId="77777777" w:rsidR="00492FB1" w:rsidRPr="00880F57" w:rsidRDefault="00492FB1" w:rsidP="00492FB1">
            <w:pPr>
              <w:tabs>
                <w:tab w:val="left" w:pos="1098"/>
              </w:tabs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C73CB4D" w14:textId="04C87B82" w:rsidR="00492FB1" w:rsidRPr="00880F57" w:rsidRDefault="00492FB1" w:rsidP="0049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36B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314B27C2" w14:textId="77777777" w:rsidR="00492FB1" w:rsidRPr="00B35A43" w:rsidRDefault="00492FB1" w:rsidP="00492FB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2B410EC6" w14:textId="77777777" w:rsidR="00492FB1" w:rsidRPr="00B35A43" w:rsidRDefault="00492FB1" w:rsidP="00492FB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МОН</w:t>
            </w:r>
          </w:p>
          <w:p w14:paraId="79E09ED6" w14:textId="77777777" w:rsidR="00492FB1" w:rsidRPr="00B35A43" w:rsidRDefault="00492FB1" w:rsidP="00492FB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Мінцифри</w:t>
            </w:r>
          </w:p>
          <w:p w14:paraId="393A80F0" w14:textId="77777777" w:rsidR="00492FB1" w:rsidRPr="00B35A43" w:rsidRDefault="00492FB1" w:rsidP="00492FB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Мінмолодьспорт</w:t>
            </w:r>
          </w:p>
          <w:p w14:paraId="14714125" w14:textId="77777777" w:rsidR="00492FB1" w:rsidRPr="004A12FC" w:rsidRDefault="00492FB1" w:rsidP="0049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</w:tc>
        <w:tc>
          <w:tcPr>
            <w:tcW w:w="2067" w:type="dxa"/>
          </w:tcPr>
          <w:p w14:paraId="5154BB0E" w14:textId="5D09E4C1" w:rsidR="00492FB1" w:rsidRPr="00B35A43" w:rsidRDefault="00BE0AFC" w:rsidP="00492FB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реалізовано проє</w:t>
            </w:r>
            <w:r w:rsidR="004108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кт</w:t>
            </w:r>
          </w:p>
        </w:tc>
      </w:tr>
      <w:tr w:rsidR="00492FB1" w:rsidRPr="005134C5" w14:paraId="78C1C847" w14:textId="3A98DF74" w:rsidTr="00017405">
        <w:trPr>
          <w:trHeight w:val="53"/>
        </w:trPr>
        <w:tc>
          <w:tcPr>
            <w:tcW w:w="2753" w:type="dxa"/>
            <w:gridSpan w:val="2"/>
            <w:vMerge/>
          </w:tcPr>
          <w:p w14:paraId="5088A58C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2543DDC1" w14:textId="77777777" w:rsidR="00492FB1" w:rsidRPr="00880F57" w:rsidRDefault="00492FB1" w:rsidP="00D9277A">
            <w:pPr>
              <w:tabs>
                <w:tab w:val="left" w:pos="1098"/>
              </w:tabs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5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Проведення публічних заходів, спрямованих на привернення уваги населення до теми критичного мислення та медіаграмотності</w:t>
            </w:r>
          </w:p>
        </w:tc>
        <w:tc>
          <w:tcPr>
            <w:tcW w:w="1390" w:type="dxa"/>
          </w:tcPr>
          <w:p w14:paraId="379EEC30" w14:textId="43465232" w:rsidR="00492FB1" w:rsidRPr="00880F57" w:rsidRDefault="00492FB1" w:rsidP="0049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36B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66D7B451" w14:textId="77777777" w:rsidR="00492FB1" w:rsidRDefault="00492FB1" w:rsidP="0049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МКІП </w:t>
            </w:r>
          </w:p>
          <w:p w14:paraId="7C2D812E" w14:textId="77777777" w:rsidR="00492FB1" w:rsidRPr="004A12FC" w:rsidRDefault="00492FB1" w:rsidP="0049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2067" w:type="dxa"/>
          </w:tcPr>
          <w:p w14:paraId="15C1370A" w14:textId="1CE55E81" w:rsidR="00492FB1" w:rsidRDefault="00410878" w:rsidP="0049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492FB1" w:rsidRPr="005134C5" w14:paraId="1E9042BC" w14:textId="30694291" w:rsidTr="00017405">
        <w:trPr>
          <w:trHeight w:val="1046"/>
        </w:trPr>
        <w:tc>
          <w:tcPr>
            <w:tcW w:w="2753" w:type="dxa"/>
            <w:gridSpan w:val="2"/>
            <w:vMerge/>
          </w:tcPr>
          <w:p w14:paraId="3D2D54B0" w14:textId="77777777" w:rsidR="00492FB1" w:rsidRPr="00CB047C" w:rsidRDefault="00492FB1" w:rsidP="00492FB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0F16B863" w14:textId="77777777" w:rsidR="00492FB1" w:rsidRDefault="00492FB1" w:rsidP="00D9277A">
            <w:pPr>
              <w:tabs>
                <w:tab w:val="left" w:pos="1098"/>
              </w:tabs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Проведення широкої інформаційної кампанії з популяризації медіаграмотності</w:t>
            </w:r>
          </w:p>
        </w:tc>
        <w:tc>
          <w:tcPr>
            <w:tcW w:w="1390" w:type="dxa"/>
          </w:tcPr>
          <w:p w14:paraId="75AC5646" w14:textId="615B30DF" w:rsidR="00492FB1" w:rsidRDefault="00492FB1" w:rsidP="0049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36B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6F76B0FD" w14:textId="77777777" w:rsidR="00492FB1" w:rsidRDefault="00492FB1" w:rsidP="00492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МКІП</w:t>
            </w:r>
          </w:p>
          <w:p w14:paraId="3770D9F7" w14:textId="77777777" w:rsidR="00492FB1" w:rsidRDefault="00492FB1" w:rsidP="00492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</w:t>
            </w:r>
          </w:p>
          <w:p w14:paraId="7F669C89" w14:textId="77777777" w:rsidR="00492FB1" w:rsidRDefault="00492FB1" w:rsidP="00492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Мінмолодьспорт</w:t>
            </w:r>
          </w:p>
        </w:tc>
        <w:tc>
          <w:tcPr>
            <w:tcW w:w="2067" w:type="dxa"/>
          </w:tcPr>
          <w:p w14:paraId="512B7689" w14:textId="21FD9993" w:rsidR="00492FB1" w:rsidRDefault="00410878" w:rsidP="00492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інформаційну кампанію</w:t>
            </w:r>
          </w:p>
        </w:tc>
      </w:tr>
      <w:tr w:rsidR="00D02EE5" w:rsidRPr="005134C5" w14:paraId="757749FD" w14:textId="0B6F5903" w:rsidTr="00017405">
        <w:trPr>
          <w:trHeight w:val="725"/>
        </w:trPr>
        <w:tc>
          <w:tcPr>
            <w:tcW w:w="2753" w:type="dxa"/>
            <w:gridSpan w:val="2"/>
            <w:vMerge/>
          </w:tcPr>
          <w:p w14:paraId="1F5CEFA7" w14:textId="77777777" w:rsidR="00D02EE5" w:rsidRPr="00CB047C" w:rsidRDefault="00D02EE5" w:rsidP="006F3C6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4B62ACD7" w14:textId="77777777" w:rsidR="00D02EE5" w:rsidRPr="00B35A43" w:rsidRDefault="00D02EE5" w:rsidP="00D9277A">
            <w:pPr>
              <w:widowControl w:val="0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Створення системи медіаграмотності на державному рівні через запровадження курсу медіаграмотності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закладах загальної середньої освіти</w:t>
            </w:r>
          </w:p>
        </w:tc>
        <w:tc>
          <w:tcPr>
            <w:tcW w:w="1390" w:type="dxa"/>
          </w:tcPr>
          <w:p w14:paraId="065DA7AE" w14:textId="6A754ED6" w:rsidR="00D02EE5" w:rsidRPr="00B35A43" w:rsidRDefault="006643D5" w:rsidP="006F3C6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2024 року</w:t>
            </w:r>
          </w:p>
        </w:tc>
        <w:tc>
          <w:tcPr>
            <w:tcW w:w="2766" w:type="dxa"/>
          </w:tcPr>
          <w:p w14:paraId="119C1993" w14:textId="200CC6F7" w:rsidR="00D02EE5" w:rsidRPr="00B35A43" w:rsidRDefault="00D02EE5" w:rsidP="0034236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МОН</w:t>
            </w:r>
          </w:p>
          <w:p w14:paraId="51F66B18" w14:textId="2C8DD067" w:rsidR="00D02EE5" w:rsidRPr="00B35A43" w:rsidRDefault="00D02EE5" w:rsidP="0034236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</w:tc>
        <w:tc>
          <w:tcPr>
            <w:tcW w:w="2067" w:type="dxa"/>
          </w:tcPr>
          <w:p w14:paraId="74FAFA95" w14:textId="77777777" w:rsidR="00D9277A" w:rsidRDefault="00D9277A" w:rsidP="0034236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створено</w:t>
            </w:r>
          </w:p>
          <w:p w14:paraId="49B68981" w14:textId="3EB9B253" w:rsidR="00D02EE5" w:rsidRPr="00B35A43" w:rsidRDefault="00D9277A" w:rsidP="0034236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систему медіаграмотності</w:t>
            </w:r>
          </w:p>
        </w:tc>
      </w:tr>
      <w:tr w:rsidR="00D02EE5" w:rsidRPr="00D73838" w14:paraId="5C23CEEF" w14:textId="7AC5E34A" w:rsidTr="00017405">
        <w:trPr>
          <w:trHeight w:val="725"/>
        </w:trPr>
        <w:tc>
          <w:tcPr>
            <w:tcW w:w="2753" w:type="dxa"/>
            <w:gridSpan w:val="2"/>
            <w:vMerge/>
          </w:tcPr>
          <w:p w14:paraId="7C5E59AE" w14:textId="77777777" w:rsidR="00D02EE5" w:rsidRPr="00CB047C" w:rsidRDefault="00D02EE5" w:rsidP="006F3C6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4AA36245" w14:textId="77777777" w:rsidR="00D02EE5" w:rsidRPr="00B35A43" w:rsidRDefault="00D02EE5" w:rsidP="00D9277A">
            <w:pPr>
              <w:widowControl w:val="0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Підвищення рівня медіакультури та медіаграмотності військовослужбовців Збройних Сил України</w:t>
            </w:r>
          </w:p>
        </w:tc>
        <w:tc>
          <w:tcPr>
            <w:tcW w:w="1390" w:type="dxa"/>
          </w:tcPr>
          <w:p w14:paraId="78FDC6DB" w14:textId="3D4C840F" w:rsidR="00D02EE5" w:rsidRPr="00B35A43" w:rsidRDefault="00D02EE5" w:rsidP="006F3C6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14:paraId="3AC2BEF0" w14:textId="785F5C45" w:rsidR="00D02EE5" w:rsidRPr="00B35A43" w:rsidRDefault="00CC33C3" w:rsidP="0034236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</w:tc>
        <w:tc>
          <w:tcPr>
            <w:tcW w:w="2067" w:type="dxa"/>
          </w:tcPr>
          <w:p w14:paraId="14AD8E63" w14:textId="06AD7414" w:rsidR="00D02EE5" w:rsidRPr="00B35A43" w:rsidRDefault="00D9277A" w:rsidP="00D9277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927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реалізовано тренінгову програму</w:t>
            </w:r>
          </w:p>
        </w:tc>
      </w:tr>
      <w:tr w:rsidR="00D02EE5" w:rsidRPr="00D97612" w14:paraId="02508B2C" w14:textId="613C3338" w:rsidTr="00017405">
        <w:trPr>
          <w:trHeight w:val="725"/>
        </w:trPr>
        <w:tc>
          <w:tcPr>
            <w:tcW w:w="2753" w:type="dxa"/>
            <w:gridSpan w:val="2"/>
            <w:vMerge/>
          </w:tcPr>
          <w:p w14:paraId="7120BF29" w14:textId="77777777" w:rsidR="00D02EE5" w:rsidRPr="00CB047C" w:rsidRDefault="00D02EE5" w:rsidP="00E25709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10527A8A" w14:textId="683D9A15" w:rsidR="00D02EE5" w:rsidRPr="00D7028F" w:rsidRDefault="00787707" w:rsidP="00623A40">
            <w:pPr>
              <w:widowControl w:val="0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="00D02EE5"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Розвиток професійних навичок співробітників </w:t>
            </w:r>
            <w:r w:rsidR="00D7028F"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центральних органів виконавчої влади</w:t>
            </w:r>
            <w:r w:rsidR="00D02EE5"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 сфері гібридних загроз, боротьби з дезінформацією та маніпулятивним контентом</w:t>
            </w:r>
          </w:p>
        </w:tc>
        <w:tc>
          <w:tcPr>
            <w:tcW w:w="1390" w:type="dxa"/>
          </w:tcPr>
          <w:p w14:paraId="16D0C937" w14:textId="026EB5C1" w:rsidR="00D02EE5" w:rsidRPr="00D7028F" w:rsidRDefault="00492FB1" w:rsidP="00E2570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  <w:p w14:paraId="4733B050" w14:textId="77777777" w:rsidR="00D02EE5" w:rsidRPr="00D7028F" w:rsidRDefault="00D02EE5" w:rsidP="00E2570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14:paraId="62C3F9E7" w14:textId="77777777" w:rsidR="00D02EE5" w:rsidRPr="00D7028F" w:rsidRDefault="00D02EE5" w:rsidP="00E2570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НАДС</w:t>
            </w:r>
          </w:p>
          <w:p w14:paraId="24FFBF09" w14:textId="1356F23B" w:rsidR="00D02EE5" w:rsidRPr="00D7028F" w:rsidRDefault="00D02EE5" w:rsidP="00E2570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</w:tc>
        <w:tc>
          <w:tcPr>
            <w:tcW w:w="2067" w:type="dxa"/>
          </w:tcPr>
          <w:p w14:paraId="5D85E194" w14:textId="6CE777E2" w:rsidR="00D02EE5" w:rsidRPr="00D9277A" w:rsidRDefault="00D9277A" w:rsidP="00D9277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927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реалізовано тренінгову програму</w:t>
            </w:r>
          </w:p>
        </w:tc>
      </w:tr>
      <w:tr w:rsidR="00D02EE5" w:rsidRPr="00D97612" w14:paraId="5FE7644E" w14:textId="742BDCBB" w:rsidTr="00017405">
        <w:trPr>
          <w:trHeight w:val="725"/>
        </w:trPr>
        <w:tc>
          <w:tcPr>
            <w:tcW w:w="2753" w:type="dxa"/>
            <w:gridSpan w:val="2"/>
            <w:vMerge/>
          </w:tcPr>
          <w:p w14:paraId="7E858612" w14:textId="77777777" w:rsidR="00D02EE5" w:rsidRPr="00CB047C" w:rsidRDefault="00D02EE5" w:rsidP="0038555E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63754AEF" w14:textId="71693CD0" w:rsidR="00D02EE5" w:rsidRPr="00D7028F" w:rsidRDefault="00787707" w:rsidP="00623A40">
            <w:pPr>
              <w:widowControl w:val="0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845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r w:rsidR="00D02EE5" w:rsidRPr="009845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Організація та проведення заходів, конференцій, семінарів, форумів, круглих столів, тренінгів, навчань з підвищення навичок щодо роботи з дезінформацією та фейками</w:t>
            </w:r>
          </w:p>
        </w:tc>
        <w:tc>
          <w:tcPr>
            <w:tcW w:w="1390" w:type="dxa"/>
          </w:tcPr>
          <w:p w14:paraId="31B00A1C" w14:textId="0EFEBD19" w:rsidR="00D02EE5" w:rsidRPr="00D7028F" w:rsidRDefault="003637B4" w:rsidP="0038555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протягом </w:t>
            </w:r>
            <w:r w:rsidR="00D02EE5"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594E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23A40"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-202</w:t>
            </w:r>
            <w:r w:rsidR="00594E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6643D5"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років</w:t>
            </w:r>
            <w:r w:rsidR="00D02EE5"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5C8B055" w14:textId="77777777" w:rsidR="00D02EE5" w:rsidRPr="00D7028F" w:rsidRDefault="00D02EE5" w:rsidP="0038555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14:paraId="1F2169DF" w14:textId="49809E6D" w:rsidR="00D02EE5" w:rsidRPr="00D7028F" w:rsidRDefault="00D02EE5" w:rsidP="0038555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</w:tc>
        <w:tc>
          <w:tcPr>
            <w:tcW w:w="2067" w:type="dxa"/>
          </w:tcPr>
          <w:p w14:paraId="51BFD656" w14:textId="0B2E2CF9" w:rsidR="00D02EE5" w:rsidRPr="00D9277A" w:rsidRDefault="00D9277A" w:rsidP="00D9277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D927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роведено заходи</w:t>
            </w:r>
          </w:p>
        </w:tc>
      </w:tr>
      <w:tr w:rsidR="00D02EE5" w:rsidRPr="00D62FFD" w14:paraId="7140F5A9" w14:textId="478E8A5E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64C6872E" w14:textId="77777777" w:rsidR="00D02EE5" w:rsidRPr="00CB047C" w:rsidRDefault="00D02EE5" w:rsidP="006F3C6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. Створення сприятливих умов для підвищення рівня професійної підготовки медіафахівців</w:t>
            </w:r>
          </w:p>
          <w:p w14:paraId="2F3CE02E" w14:textId="77777777" w:rsidR="00D02EE5" w:rsidRPr="00CB047C" w:rsidRDefault="00D02EE5" w:rsidP="006F3C6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4D7110D6" w14:textId="77777777" w:rsidR="00D02EE5" w:rsidRPr="0087594B" w:rsidRDefault="00D02EE5" w:rsidP="00623A40">
            <w:pPr>
              <w:tabs>
                <w:tab w:val="left" w:pos="1098"/>
              </w:tabs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Розроблення єдиного словника з медіаграмотності та трактування компонентів медіаграмотності згідно з міжнародними стандартами</w:t>
            </w:r>
          </w:p>
        </w:tc>
        <w:tc>
          <w:tcPr>
            <w:tcW w:w="1390" w:type="dxa"/>
          </w:tcPr>
          <w:p w14:paraId="059FD091" w14:textId="1699B6E6" w:rsidR="00D02EE5" w:rsidRPr="00CB047C" w:rsidRDefault="003637B4" w:rsidP="006F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</w:t>
            </w:r>
            <w:r w:rsidR="00D927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року</w:t>
            </w:r>
          </w:p>
        </w:tc>
        <w:tc>
          <w:tcPr>
            <w:tcW w:w="2766" w:type="dxa"/>
          </w:tcPr>
          <w:p w14:paraId="5F10F097" w14:textId="77777777" w:rsidR="00D02EE5" w:rsidRDefault="00D02EE5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МКІП</w:t>
            </w:r>
          </w:p>
          <w:p w14:paraId="27EAA740" w14:textId="77777777" w:rsidR="00D02EE5" w:rsidRDefault="00D02EE5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МЗС</w:t>
            </w:r>
          </w:p>
          <w:p w14:paraId="701F0648" w14:textId="77777777" w:rsidR="00D02EE5" w:rsidRPr="00CB047C" w:rsidRDefault="00D02EE5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  </w:t>
            </w:r>
          </w:p>
        </w:tc>
        <w:tc>
          <w:tcPr>
            <w:tcW w:w="2067" w:type="dxa"/>
          </w:tcPr>
          <w:p w14:paraId="425F0BEB" w14:textId="5791E6F5" w:rsidR="00D02EE5" w:rsidRDefault="00D9277A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розроблено словник</w:t>
            </w:r>
          </w:p>
        </w:tc>
      </w:tr>
      <w:tr w:rsidR="00D02EE5" w:rsidRPr="00D62FFD" w14:paraId="5CDE1DF2" w14:textId="5359130E" w:rsidTr="00017405">
        <w:trPr>
          <w:trHeight w:val="53"/>
        </w:trPr>
        <w:tc>
          <w:tcPr>
            <w:tcW w:w="2753" w:type="dxa"/>
            <w:gridSpan w:val="2"/>
            <w:vMerge/>
          </w:tcPr>
          <w:p w14:paraId="641D37D3" w14:textId="77777777" w:rsidR="00D02EE5" w:rsidRPr="00CB047C" w:rsidRDefault="00D02EE5" w:rsidP="006F3C6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4FF374FD" w14:textId="77777777" w:rsidR="00D02EE5" w:rsidRPr="0087594B" w:rsidRDefault="00D02EE5" w:rsidP="00623A40">
            <w:pPr>
              <w:tabs>
                <w:tab w:val="left" w:pos="1098"/>
              </w:tabs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Розроблення методології для вимірювання медіаграмотності українського суспільства</w:t>
            </w:r>
          </w:p>
        </w:tc>
        <w:tc>
          <w:tcPr>
            <w:tcW w:w="1390" w:type="dxa"/>
          </w:tcPr>
          <w:p w14:paraId="49DBF7DC" w14:textId="71BB8334" w:rsidR="00D02EE5" w:rsidRPr="00CB047C" w:rsidRDefault="003637B4" w:rsidP="006F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</w:t>
            </w:r>
            <w:r w:rsidR="00D927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року</w:t>
            </w:r>
          </w:p>
        </w:tc>
        <w:tc>
          <w:tcPr>
            <w:tcW w:w="2766" w:type="dxa"/>
          </w:tcPr>
          <w:p w14:paraId="16C0869F" w14:textId="77777777" w:rsidR="00D02EE5" w:rsidRDefault="00D02EE5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МКІП</w:t>
            </w:r>
          </w:p>
          <w:p w14:paraId="72F9311D" w14:textId="77777777" w:rsidR="00D02EE5" w:rsidRPr="00CB047C" w:rsidRDefault="00D02EE5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  </w:t>
            </w:r>
          </w:p>
        </w:tc>
        <w:tc>
          <w:tcPr>
            <w:tcW w:w="2067" w:type="dxa"/>
          </w:tcPr>
          <w:p w14:paraId="1B3CF461" w14:textId="1B7EDCE9" w:rsidR="00D02EE5" w:rsidRDefault="00D9277A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розроблено методологію</w:t>
            </w:r>
          </w:p>
        </w:tc>
      </w:tr>
      <w:tr w:rsidR="00D02EE5" w:rsidRPr="00D73838" w14:paraId="793C1E84" w14:textId="0C77DD1F" w:rsidTr="00017405">
        <w:trPr>
          <w:trHeight w:val="53"/>
        </w:trPr>
        <w:tc>
          <w:tcPr>
            <w:tcW w:w="2753" w:type="dxa"/>
            <w:gridSpan w:val="2"/>
            <w:vMerge/>
          </w:tcPr>
          <w:p w14:paraId="502FA2DB" w14:textId="77777777" w:rsidR="00D02EE5" w:rsidRPr="00CB047C" w:rsidRDefault="00D02EE5" w:rsidP="006F3C6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4E879282" w14:textId="77777777" w:rsidR="00D02EE5" w:rsidRPr="0087594B" w:rsidRDefault="00D02EE5" w:rsidP="00623A40">
            <w:pPr>
              <w:tabs>
                <w:tab w:val="left" w:pos="1098"/>
              </w:tabs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Проведення Всесвітнього тижня з медіаграмотності в Україні</w:t>
            </w:r>
          </w:p>
        </w:tc>
        <w:tc>
          <w:tcPr>
            <w:tcW w:w="1390" w:type="dxa"/>
          </w:tcPr>
          <w:p w14:paraId="420C7518" w14:textId="3174AA1E" w:rsidR="00D02EE5" w:rsidRPr="00CB047C" w:rsidRDefault="003637B4" w:rsidP="006F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2022 – 2025 років</w:t>
            </w:r>
          </w:p>
        </w:tc>
        <w:tc>
          <w:tcPr>
            <w:tcW w:w="2766" w:type="dxa"/>
          </w:tcPr>
          <w:p w14:paraId="72F4FAD3" w14:textId="77777777" w:rsidR="00D02EE5" w:rsidRDefault="00D02EE5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МКІП</w:t>
            </w:r>
          </w:p>
          <w:p w14:paraId="3B475A14" w14:textId="77777777" w:rsidR="00D02EE5" w:rsidRDefault="00D02EE5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  </w:t>
            </w:r>
          </w:p>
          <w:p w14:paraId="3B577A9F" w14:textId="77777777" w:rsidR="00D02EE5" w:rsidRDefault="00D02EE5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Мінцифри</w:t>
            </w:r>
          </w:p>
          <w:p w14:paraId="2607F8EF" w14:textId="77777777" w:rsidR="00D02EE5" w:rsidRDefault="00D02EE5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Держкомтелерадіо</w:t>
            </w:r>
          </w:p>
          <w:p w14:paraId="1AE5B421" w14:textId="4E4B9CC0" w:rsidR="00D02EE5" w:rsidRPr="00CB047C" w:rsidRDefault="00CC33C3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«</w:t>
            </w:r>
            <w:r w:rsidR="00D02EE5">
              <w:rPr>
                <w:rFonts w:ascii="Times New Roman" w:eastAsia="Times New Roman" w:hAnsi="Times New Roman" w:cs="Times New Roman"/>
                <w:sz w:val="24"/>
                <w:szCs w:val="24"/>
              </w:rPr>
              <w:t>НСТУ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0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2067" w:type="dxa"/>
          </w:tcPr>
          <w:p w14:paraId="6D6AA45C" w14:textId="3B79CC29" w:rsidR="00D02EE5" w:rsidRDefault="00D9277A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D02EE5" w:rsidRPr="00D62FFD" w14:paraId="49E3BF77" w14:textId="2F303CCF" w:rsidTr="00017405">
        <w:trPr>
          <w:trHeight w:val="53"/>
        </w:trPr>
        <w:tc>
          <w:tcPr>
            <w:tcW w:w="2753" w:type="dxa"/>
            <w:gridSpan w:val="2"/>
            <w:vMerge/>
          </w:tcPr>
          <w:p w14:paraId="126BA791" w14:textId="77777777" w:rsidR="00D02EE5" w:rsidRPr="00CB047C" w:rsidRDefault="00D02EE5" w:rsidP="006F3C6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470811A9" w14:textId="77777777" w:rsidR="00D02EE5" w:rsidRPr="00BB139E" w:rsidRDefault="00D02EE5" w:rsidP="00623A40">
            <w:pPr>
              <w:tabs>
                <w:tab w:val="left" w:pos="1098"/>
              </w:tabs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Проведення тренінгів, а також створення інформаційних матеріалів для представників органів державної влади та інститутів громадянського суспільства щодо впровадження медіаграмотності </w:t>
            </w:r>
          </w:p>
        </w:tc>
        <w:tc>
          <w:tcPr>
            <w:tcW w:w="1390" w:type="dxa"/>
          </w:tcPr>
          <w:p w14:paraId="1B9A4BC6" w14:textId="410F447E" w:rsidR="00D02EE5" w:rsidRDefault="003637B4" w:rsidP="006F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D02EE5">
              <w:rPr>
                <w:rFonts w:ascii="Times New Roman" w:hAnsi="Times New Roman" w:cs="Times New Roman"/>
                <w:sz w:val="24"/>
                <w:szCs w:val="24"/>
              </w:rPr>
              <w:t>2022-2025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оків</w:t>
            </w:r>
          </w:p>
        </w:tc>
        <w:tc>
          <w:tcPr>
            <w:tcW w:w="2766" w:type="dxa"/>
          </w:tcPr>
          <w:p w14:paraId="0959BA6F" w14:textId="77777777" w:rsidR="00D02EE5" w:rsidRDefault="00D02EE5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МКІП</w:t>
            </w:r>
          </w:p>
          <w:p w14:paraId="5251DD16" w14:textId="77777777" w:rsidR="00D02EE5" w:rsidRDefault="00D02EE5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</w:t>
            </w:r>
          </w:p>
          <w:p w14:paraId="299B67A4" w14:textId="77777777" w:rsidR="00D02EE5" w:rsidRDefault="00D02EE5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68998D84" w14:textId="75E4FFB0" w:rsidR="00D02EE5" w:rsidRDefault="00D9277A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реалізовано тренінгову програму</w:t>
            </w:r>
          </w:p>
        </w:tc>
      </w:tr>
      <w:tr w:rsidR="00D02EE5" w:rsidRPr="00D62FFD" w14:paraId="264C3D0B" w14:textId="65D6E342" w:rsidTr="00017405">
        <w:trPr>
          <w:trHeight w:val="53"/>
        </w:trPr>
        <w:tc>
          <w:tcPr>
            <w:tcW w:w="2753" w:type="dxa"/>
            <w:gridSpan w:val="2"/>
            <w:vMerge/>
          </w:tcPr>
          <w:p w14:paraId="41351D9C" w14:textId="77777777" w:rsidR="00D02EE5" w:rsidRPr="00CB047C" w:rsidRDefault="00D02EE5" w:rsidP="006F3C6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2DBDBA4C" w14:textId="77777777" w:rsidR="00D02EE5" w:rsidRPr="00BB139E" w:rsidRDefault="00D02EE5" w:rsidP="00623A40">
            <w:pPr>
              <w:tabs>
                <w:tab w:val="left" w:pos="1098"/>
              </w:tabs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9E">
              <w:rPr>
                <w:rFonts w:ascii="Times New Roman" w:eastAsia="Times New Roman" w:hAnsi="Times New Roman" w:cs="Times New Roman"/>
                <w:sz w:val="24"/>
                <w:szCs w:val="24"/>
              </w:rPr>
              <w:t>5. Створення просвітницьких програм та матеріалів у сфері медіаосвіти для різних цільових груп (професійних, вікових тощо)</w:t>
            </w:r>
          </w:p>
        </w:tc>
        <w:tc>
          <w:tcPr>
            <w:tcW w:w="1390" w:type="dxa"/>
          </w:tcPr>
          <w:p w14:paraId="62A0BA2B" w14:textId="7FA976D0" w:rsidR="00D02EE5" w:rsidRPr="00B35A43" w:rsidRDefault="003637B4" w:rsidP="006F3C6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2022 року</w:t>
            </w:r>
          </w:p>
        </w:tc>
        <w:tc>
          <w:tcPr>
            <w:tcW w:w="2766" w:type="dxa"/>
          </w:tcPr>
          <w:p w14:paraId="4B12E52D" w14:textId="77777777" w:rsidR="00D02EE5" w:rsidRPr="00B35A43" w:rsidRDefault="00D02EE5" w:rsidP="006F3C6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МОН</w:t>
            </w:r>
          </w:p>
          <w:p w14:paraId="2EEEDC38" w14:textId="77777777" w:rsidR="00D02EE5" w:rsidRPr="00B35A43" w:rsidRDefault="00D02EE5" w:rsidP="006F3C6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1C832743" w14:textId="77777777" w:rsidR="00D02EE5" w:rsidRPr="00B35A43" w:rsidRDefault="00D02EE5" w:rsidP="006F3C6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Мінцифри</w:t>
            </w:r>
          </w:p>
          <w:p w14:paraId="6E8603CA" w14:textId="77777777" w:rsidR="00D02EE5" w:rsidRDefault="00D02EE5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заклади вищої освіти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фахового профілю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(за згодою)</w:t>
            </w:r>
          </w:p>
        </w:tc>
        <w:tc>
          <w:tcPr>
            <w:tcW w:w="2067" w:type="dxa"/>
          </w:tcPr>
          <w:p w14:paraId="7FD940CD" w14:textId="6DC368CD" w:rsidR="00D02EE5" w:rsidRPr="00B35A43" w:rsidRDefault="00D9277A" w:rsidP="006F3C6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створено просвітницькі матеріали</w:t>
            </w:r>
          </w:p>
        </w:tc>
      </w:tr>
      <w:tr w:rsidR="00D02EE5" w:rsidRPr="00BB1842" w14:paraId="2C62E193" w14:textId="4C97F2E8" w:rsidTr="00017405">
        <w:trPr>
          <w:trHeight w:val="53"/>
        </w:trPr>
        <w:tc>
          <w:tcPr>
            <w:tcW w:w="2753" w:type="dxa"/>
            <w:gridSpan w:val="2"/>
            <w:vMerge/>
          </w:tcPr>
          <w:p w14:paraId="55CE8EC2" w14:textId="77777777" w:rsidR="00D02EE5" w:rsidRPr="00CB047C" w:rsidRDefault="00D02EE5" w:rsidP="006F3C6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7047986B" w14:textId="77777777" w:rsidR="00D02EE5" w:rsidRPr="004728FE" w:rsidRDefault="00D02EE5" w:rsidP="00623A40">
            <w:pPr>
              <w:tabs>
                <w:tab w:val="left" w:pos="1098"/>
              </w:tabs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4728FE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і формування нових стандартів викладання медіаграмотності з урахуванням можливостей їх постійного оновлення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відповідності до вимог часу</w:t>
            </w:r>
          </w:p>
        </w:tc>
        <w:tc>
          <w:tcPr>
            <w:tcW w:w="1390" w:type="dxa"/>
          </w:tcPr>
          <w:p w14:paraId="05AF28F3" w14:textId="6D081BD3" w:rsidR="00D02EE5" w:rsidRPr="00B35A43" w:rsidRDefault="003637B4" w:rsidP="006F3C6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2023 року</w:t>
            </w:r>
          </w:p>
        </w:tc>
        <w:tc>
          <w:tcPr>
            <w:tcW w:w="2766" w:type="dxa"/>
          </w:tcPr>
          <w:p w14:paraId="2BC2B14B" w14:textId="77777777" w:rsidR="00D02EE5" w:rsidRPr="00B35A43" w:rsidRDefault="00D02EE5" w:rsidP="006F3C6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МОН</w:t>
            </w:r>
          </w:p>
          <w:p w14:paraId="67185ADE" w14:textId="77777777" w:rsidR="00D02EE5" w:rsidRPr="00B35A43" w:rsidRDefault="00D02EE5" w:rsidP="006F3C6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заклади вищої освіти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фахового профілю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(за згодою)</w:t>
            </w:r>
          </w:p>
        </w:tc>
        <w:tc>
          <w:tcPr>
            <w:tcW w:w="2067" w:type="dxa"/>
          </w:tcPr>
          <w:p w14:paraId="7C4E80A0" w14:textId="5E3DB9E0" w:rsidR="00D02EE5" w:rsidRPr="00B35A43" w:rsidRDefault="00B921C2" w:rsidP="006F3C6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розроблено методичні рекомендації щодо викладання медіаграмотності</w:t>
            </w:r>
          </w:p>
        </w:tc>
      </w:tr>
      <w:tr w:rsidR="00D02EE5" w:rsidRPr="00D62FFD" w14:paraId="094DE4D1" w14:textId="6AA96BDD" w:rsidTr="00017405">
        <w:trPr>
          <w:trHeight w:val="53"/>
        </w:trPr>
        <w:tc>
          <w:tcPr>
            <w:tcW w:w="2753" w:type="dxa"/>
            <w:gridSpan w:val="2"/>
            <w:vMerge/>
          </w:tcPr>
          <w:p w14:paraId="68747F98" w14:textId="77777777" w:rsidR="00D02EE5" w:rsidRPr="00CB047C" w:rsidRDefault="00D02EE5" w:rsidP="006F3C6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584FD717" w14:textId="77777777" w:rsidR="00D02EE5" w:rsidRPr="004728FE" w:rsidRDefault="00D02EE5" w:rsidP="00623A40">
            <w:pPr>
              <w:tabs>
                <w:tab w:val="left" w:pos="1098"/>
              </w:tabs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4728FE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науково-методичної допомоги закладам освіти усіх рівнів в організації та проведенні підвищення кваліфікації та спеціальних тренінгів для викладацького складу з метою інтеграції ідей медіаграмотності до навчальних курсів з обов’язкових предметів викладання</w:t>
            </w:r>
          </w:p>
        </w:tc>
        <w:tc>
          <w:tcPr>
            <w:tcW w:w="1390" w:type="dxa"/>
          </w:tcPr>
          <w:p w14:paraId="09FB6447" w14:textId="155D71CD" w:rsidR="00D02EE5" w:rsidRPr="00B35A43" w:rsidRDefault="003637B4" w:rsidP="006F3C6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2022 року</w:t>
            </w:r>
          </w:p>
        </w:tc>
        <w:tc>
          <w:tcPr>
            <w:tcW w:w="2766" w:type="dxa"/>
          </w:tcPr>
          <w:p w14:paraId="0C429FE2" w14:textId="77777777" w:rsidR="00D02EE5" w:rsidRPr="00B35A43" w:rsidRDefault="00D02EE5" w:rsidP="006F3C6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МОН</w:t>
            </w:r>
          </w:p>
          <w:p w14:paraId="72FC5B65" w14:textId="77777777" w:rsidR="00D02EE5" w:rsidRPr="00B35A43" w:rsidRDefault="00D02EE5" w:rsidP="006F3C6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564B17AB" w14:textId="77777777" w:rsidR="00D02EE5" w:rsidRPr="00B35A43" w:rsidRDefault="00D02EE5" w:rsidP="006F3C6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Мінцифри</w:t>
            </w:r>
          </w:p>
          <w:p w14:paraId="19D7DD34" w14:textId="77777777" w:rsidR="00D02EE5" w:rsidRDefault="00D02EE5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заклади вищої освіти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фахового профілю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(за згодою)</w:t>
            </w:r>
          </w:p>
        </w:tc>
        <w:tc>
          <w:tcPr>
            <w:tcW w:w="2067" w:type="dxa"/>
          </w:tcPr>
          <w:p w14:paraId="009BF34D" w14:textId="6C5D5783" w:rsidR="00D02EE5" w:rsidRPr="00B35A43" w:rsidRDefault="00B921C2" w:rsidP="006F3C6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проведення заходів</w:t>
            </w:r>
          </w:p>
        </w:tc>
      </w:tr>
      <w:tr w:rsidR="00D02EE5" w:rsidRPr="005134C5" w14:paraId="4297C2A0" w14:textId="40BF4714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3C80ADF6" w14:textId="59682EE5" w:rsidR="00D02EE5" w:rsidRPr="00CB047C" w:rsidRDefault="00B7362B" w:rsidP="006F3C6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EE5" w:rsidRPr="00CB047C">
              <w:rPr>
                <w:rFonts w:ascii="Times New Roman" w:hAnsi="Times New Roman" w:cs="Times New Roman"/>
                <w:sz w:val="24"/>
                <w:szCs w:val="24"/>
              </w:rPr>
              <w:t>. Стимулювання розвитку соціально відповідального бізнесу серед засобів масової інформації</w:t>
            </w:r>
          </w:p>
        </w:tc>
        <w:tc>
          <w:tcPr>
            <w:tcW w:w="5158" w:type="dxa"/>
          </w:tcPr>
          <w:p w14:paraId="2F9E808C" w14:textId="77777777" w:rsidR="00D02EE5" w:rsidRPr="00E15266" w:rsidRDefault="00D02EE5" w:rsidP="00213689">
            <w:pPr>
              <w:tabs>
                <w:tab w:val="left" w:pos="1098"/>
              </w:tabs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Координація взаємодії щодо спільних зусиль бізнесу та держави для розвитку медіаграмотності</w:t>
            </w:r>
          </w:p>
        </w:tc>
        <w:tc>
          <w:tcPr>
            <w:tcW w:w="1390" w:type="dxa"/>
          </w:tcPr>
          <w:p w14:paraId="6EB64DF4" w14:textId="01DCE42A" w:rsidR="00D02EE5" w:rsidRPr="00CB047C" w:rsidRDefault="003637B4" w:rsidP="006F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D02EE5">
              <w:rPr>
                <w:rFonts w:ascii="Times New Roman" w:hAnsi="Times New Roman" w:cs="Times New Roman"/>
                <w:sz w:val="24"/>
                <w:szCs w:val="24"/>
              </w:rPr>
              <w:t>2022-2025 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  <w:tc>
          <w:tcPr>
            <w:tcW w:w="2766" w:type="dxa"/>
          </w:tcPr>
          <w:p w14:paraId="62D97456" w14:textId="77777777" w:rsidR="00D02EE5" w:rsidRDefault="00D02EE5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МКІП</w:t>
            </w:r>
          </w:p>
          <w:p w14:paraId="4B50FA42" w14:textId="77777777" w:rsidR="00D02EE5" w:rsidRDefault="00D02EE5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Мінекономіки</w:t>
            </w:r>
          </w:p>
          <w:p w14:paraId="7C9D88D8" w14:textId="1AAE5614" w:rsidR="00D02EE5" w:rsidRPr="00CB047C" w:rsidRDefault="00D02EE5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</w:t>
            </w:r>
            <w:r w:rsidR="00CC33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2067" w:type="dxa"/>
          </w:tcPr>
          <w:p w14:paraId="0516AE99" w14:textId="1E1F5F01" w:rsidR="00D02EE5" w:rsidRDefault="00B921C2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D02EE5" w:rsidRPr="005134C5" w14:paraId="6FBBFB0B" w14:textId="5234DF60" w:rsidTr="00017405">
        <w:trPr>
          <w:trHeight w:val="715"/>
        </w:trPr>
        <w:tc>
          <w:tcPr>
            <w:tcW w:w="2753" w:type="dxa"/>
            <w:gridSpan w:val="2"/>
            <w:vMerge/>
          </w:tcPr>
          <w:p w14:paraId="53124D37" w14:textId="77777777" w:rsidR="00D02EE5" w:rsidRPr="00CB047C" w:rsidRDefault="00D02EE5" w:rsidP="006F3C60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00290FB3" w14:textId="2C45FC2B" w:rsidR="00D02EE5" w:rsidRPr="00E15266" w:rsidRDefault="00D02EE5" w:rsidP="00213689">
            <w:pPr>
              <w:tabs>
                <w:tab w:val="left" w:pos="1098"/>
              </w:tabs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136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Сприяння становленню інституту саморегулювання у сфері засобів масової інформації</w:t>
            </w:r>
          </w:p>
        </w:tc>
        <w:tc>
          <w:tcPr>
            <w:tcW w:w="1390" w:type="dxa"/>
          </w:tcPr>
          <w:p w14:paraId="4D6C5E01" w14:textId="77777777" w:rsidR="00D02EE5" w:rsidRDefault="003637B4" w:rsidP="006F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D02EE5">
              <w:rPr>
                <w:rFonts w:ascii="Times New Roman" w:hAnsi="Times New Roman" w:cs="Times New Roman"/>
                <w:sz w:val="24"/>
                <w:szCs w:val="24"/>
              </w:rPr>
              <w:t>2022-2025 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  <w:p w14:paraId="095AAE56" w14:textId="77777777" w:rsidR="00CC33C3" w:rsidRDefault="00CC33C3" w:rsidP="006F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BFBE7" w14:textId="780F9882" w:rsidR="00CC33C3" w:rsidRPr="00CB047C" w:rsidRDefault="00CC33C3" w:rsidP="006F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80B9765" w14:textId="77777777" w:rsidR="00D02EE5" w:rsidRPr="00CB047C" w:rsidRDefault="00D02EE5" w:rsidP="006F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МКІП</w:t>
            </w:r>
          </w:p>
        </w:tc>
        <w:tc>
          <w:tcPr>
            <w:tcW w:w="2067" w:type="dxa"/>
          </w:tcPr>
          <w:p w14:paraId="516A3DC4" w14:textId="1FCD2352" w:rsidR="00D02EE5" w:rsidRDefault="00B921C2" w:rsidP="006F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D02EE5" w:rsidRPr="005134C5" w14:paraId="634B1EC6" w14:textId="73D06483" w:rsidTr="00017405">
        <w:trPr>
          <w:trHeight w:val="53"/>
        </w:trPr>
        <w:tc>
          <w:tcPr>
            <w:tcW w:w="14134" w:type="dxa"/>
            <w:gridSpan w:val="6"/>
          </w:tcPr>
          <w:p w14:paraId="1CACED67" w14:textId="0E8F71F9" w:rsidR="00D02EE5" w:rsidRPr="00CB047C" w:rsidRDefault="00D02EE5" w:rsidP="006F3C60">
            <w:pPr>
              <w:ind w:firstLine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 ціль 4.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дотримання прав особи на збирання, зберігання, використання та поширення інформації, свободу вираження своїх поглядів і переконань, захист приватного життя, доступ до об'єктивної та достовірної інформації, а також забезпечення захисту прав журналістів, гарантування їх безпеки під час виконання професійних обов'язків, протидія поширенню незаконного контенту.</w:t>
            </w:r>
          </w:p>
        </w:tc>
      </w:tr>
      <w:tr w:rsidR="00B257B6" w:rsidRPr="00B257B6" w14:paraId="465D042D" w14:textId="311C4CFB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53E87B21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Удосконалення законодавства про доступ до публічної інформації, узгодження положень нормативно-правових актів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нормами міжнародних актів, обов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’язкових для виконання Україною</w:t>
            </w:r>
          </w:p>
        </w:tc>
        <w:tc>
          <w:tcPr>
            <w:tcW w:w="5158" w:type="dxa"/>
            <w:shd w:val="clear" w:color="auto" w:fill="auto"/>
          </w:tcPr>
          <w:p w14:paraId="3C9470DC" w14:textId="5AEC65AB" w:rsidR="00B257B6" w:rsidRDefault="00B257B6" w:rsidP="00B257B6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Забезпечення супроводу у В</w:t>
            </w:r>
            <w:r w:rsidR="00BE0AFC">
              <w:rPr>
                <w:rFonts w:ascii="Times New Roman" w:hAnsi="Times New Roman" w:cs="Times New Roman"/>
                <w:sz w:val="24"/>
                <w:szCs w:val="24"/>
              </w:rPr>
              <w:t>ерховній Раді України законопроє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ктів про внесення змін до Закону України «Про доступ до публічної інформації»</w:t>
            </w:r>
          </w:p>
          <w:p w14:paraId="18C87BBB" w14:textId="5E59F838" w:rsidR="00B257B6" w:rsidRPr="00CB047C" w:rsidRDefault="00B257B6" w:rsidP="00B257B6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5E3F6722" w14:textId="6DBE0842" w:rsidR="00B257B6" w:rsidRPr="00CB047C" w:rsidRDefault="00FD008A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  <w:shd w:val="clear" w:color="auto" w:fill="auto"/>
          </w:tcPr>
          <w:p w14:paraId="3B04192E" w14:textId="77777777" w:rsidR="00B257B6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  <w:p w14:paraId="41647804" w14:textId="73F63BA1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25C1F461" w14:textId="2D11F291" w:rsidR="00B257B6" w:rsidRPr="00CB047C" w:rsidRDefault="00B921C2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прийнято </w:t>
            </w:r>
            <w:r w:rsidR="004B1174" w:rsidRPr="004B11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нормативно-правовий акт</w:t>
            </w:r>
          </w:p>
        </w:tc>
      </w:tr>
      <w:tr w:rsidR="00B257B6" w:rsidRPr="00C341E5" w14:paraId="0C5E7D1D" w14:textId="1CC8F3C0" w:rsidTr="00017405">
        <w:trPr>
          <w:trHeight w:val="53"/>
        </w:trPr>
        <w:tc>
          <w:tcPr>
            <w:tcW w:w="2753" w:type="dxa"/>
            <w:gridSpan w:val="2"/>
            <w:vMerge/>
          </w:tcPr>
          <w:p w14:paraId="7975FA33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shd w:val="clear" w:color="auto" w:fill="auto"/>
          </w:tcPr>
          <w:p w14:paraId="3E0C7E26" w14:textId="091489C7" w:rsidR="00B257B6" w:rsidRPr="00CB047C" w:rsidRDefault="00B257B6" w:rsidP="0077480E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дотримання принципу безбар</w:t>
            </w:r>
            <w:r w:rsidRPr="001746F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єрності під час пасивного доступу до інформації</w:t>
            </w:r>
          </w:p>
        </w:tc>
        <w:tc>
          <w:tcPr>
            <w:tcW w:w="1390" w:type="dxa"/>
            <w:shd w:val="clear" w:color="auto" w:fill="auto"/>
          </w:tcPr>
          <w:p w14:paraId="005048F5" w14:textId="21DF743F" w:rsidR="00B257B6" w:rsidRPr="00CB047C" w:rsidRDefault="00FD008A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2023 року</w:t>
            </w:r>
          </w:p>
        </w:tc>
        <w:tc>
          <w:tcPr>
            <w:tcW w:w="2766" w:type="dxa"/>
            <w:shd w:val="clear" w:color="auto" w:fill="auto"/>
          </w:tcPr>
          <w:p w14:paraId="55D424A2" w14:textId="77777777" w:rsidR="00B257B6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  <w:p w14:paraId="230B879E" w14:textId="7F14B965" w:rsidR="0077480E" w:rsidRPr="00CB047C" w:rsidRDefault="0077480E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Мінцифри</w:t>
            </w:r>
          </w:p>
        </w:tc>
        <w:tc>
          <w:tcPr>
            <w:tcW w:w="2067" w:type="dxa"/>
            <w:shd w:val="clear" w:color="auto" w:fill="auto"/>
          </w:tcPr>
          <w:p w14:paraId="643BBD4D" w14:textId="1DBB1CE2" w:rsidR="00B257B6" w:rsidRPr="00CB047C" w:rsidRDefault="00B921C2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прийнято нормативно-правовий акт</w:t>
            </w:r>
          </w:p>
        </w:tc>
      </w:tr>
      <w:tr w:rsidR="00B257B6" w:rsidRPr="00C341E5" w14:paraId="5EBFF6C8" w14:textId="62DA27C9" w:rsidTr="00017405">
        <w:trPr>
          <w:trHeight w:val="53"/>
        </w:trPr>
        <w:tc>
          <w:tcPr>
            <w:tcW w:w="2753" w:type="dxa"/>
            <w:gridSpan w:val="2"/>
            <w:vMerge/>
          </w:tcPr>
          <w:p w14:paraId="1FF272B1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shd w:val="clear" w:color="auto" w:fill="auto"/>
          </w:tcPr>
          <w:p w14:paraId="3326A9C6" w14:textId="1FCFF4DC" w:rsidR="00B257B6" w:rsidRPr="001367F1" w:rsidRDefault="00B257B6" w:rsidP="00B257B6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1">
              <w:rPr>
                <w:rFonts w:ascii="Times New Roman" w:hAnsi="Times New Roman" w:cs="Times New Roman"/>
                <w:sz w:val="24"/>
                <w:szCs w:val="24"/>
              </w:rPr>
              <w:t>3. Надання методичної допомоги органам виконавчої влади щодо забезпечення доступу до публічної інформації</w:t>
            </w:r>
          </w:p>
        </w:tc>
        <w:tc>
          <w:tcPr>
            <w:tcW w:w="1390" w:type="dxa"/>
            <w:shd w:val="clear" w:color="auto" w:fill="auto"/>
          </w:tcPr>
          <w:p w14:paraId="6D4BD09E" w14:textId="6BD2E491" w:rsidR="00B257B6" w:rsidRPr="001367F1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C168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  <w:shd w:val="clear" w:color="auto" w:fill="auto"/>
          </w:tcPr>
          <w:p w14:paraId="108F2660" w14:textId="1F919A20" w:rsidR="00B257B6" w:rsidRPr="001367F1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F1"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</w:tc>
        <w:tc>
          <w:tcPr>
            <w:tcW w:w="2067" w:type="dxa"/>
            <w:shd w:val="clear" w:color="auto" w:fill="auto"/>
          </w:tcPr>
          <w:p w14:paraId="66352AAD" w14:textId="77777777" w:rsidR="00B257B6" w:rsidRPr="001367F1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B6" w:rsidRPr="00C341E5" w14:paraId="6C0A6991" w14:textId="63AF5159" w:rsidTr="00017405">
        <w:trPr>
          <w:trHeight w:val="1932"/>
        </w:trPr>
        <w:tc>
          <w:tcPr>
            <w:tcW w:w="2753" w:type="dxa"/>
            <w:gridSpan w:val="2"/>
            <w:shd w:val="clear" w:color="auto" w:fill="auto"/>
          </w:tcPr>
          <w:p w14:paraId="5358EED0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2. Удосконалення законодавства про захист персональних даних, а також упровадження ефективних механізмів забезпечення його реалізації</w:t>
            </w:r>
          </w:p>
        </w:tc>
        <w:tc>
          <w:tcPr>
            <w:tcW w:w="5158" w:type="dxa"/>
            <w:shd w:val="clear" w:color="auto" w:fill="auto"/>
          </w:tcPr>
          <w:p w14:paraId="15CE7A48" w14:textId="396046D5" w:rsidR="00B257B6" w:rsidRPr="001367F1" w:rsidRDefault="00B257B6" w:rsidP="00B257B6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1">
              <w:rPr>
                <w:rFonts w:ascii="Times New Roman" w:hAnsi="Times New Roman" w:cs="Times New Roman"/>
                <w:sz w:val="24"/>
                <w:szCs w:val="24"/>
              </w:rPr>
              <w:t>1. Забезпечення супроводу у В</w:t>
            </w:r>
            <w:r w:rsidR="00BE0AFC">
              <w:rPr>
                <w:rFonts w:ascii="Times New Roman" w:hAnsi="Times New Roman" w:cs="Times New Roman"/>
                <w:sz w:val="24"/>
                <w:szCs w:val="24"/>
              </w:rPr>
              <w:t>ерховній Раді України законопроє</w:t>
            </w:r>
            <w:r w:rsidRPr="001367F1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B73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7F1">
              <w:rPr>
                <w:rFonts w:ascii="Times New Roman" w:hAnsi="Times New Roman" w:cs="Times New Roman"/>
                <w:sz w:val="24"/>
                <w:szCs w:val="24"/>
              </w:rPr>
              <w:t xml:space="preserve"> «Про захист персональних даних»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1">
              <w:rPr>
                <w:rFonts w:ascii="Times New Roman" w:hAnsi="Times New Roman" w:cs="Times New Roman"/>
                <w:sz w:val="24"/>
                <w:szCs w:val="24"/>
              </w:rPr>
              <w:t>(реєстр. № 5628 від 07.06.2021)</w:t>
            </w:r>
          </w:p>
        </w:tc>
        <w:tc>
          <w:tcPr>
            <w:tcW w:w="1390" w:type="dxa"/>
            <w:shd w:val="clear" w:color="auto" w:fill="auto"/>
          </w:tcPr>
          <w:p w14:paraId="2D35D208" w14:textId="150382E8" w:rsidR="00B257B6" w:rsidRPr="001367F1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C168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  <w:shd w:val="clear" w:color="auto" w:fill="auto"/>
          </w:tcPr>
          <w:p w14:paraId="04C74764" w14:textId="069B7CFC" w:rsidR="00B257B6" w:rsidRPr="001367F1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F1"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</w:tc>
        <w:tc>
          <w:tcPr>
            <w:tcW w:w="2067" w:type="dxa"/>
            <w:shd w:val="clear" w:color="auto" w:fill="auto"/>
          </w:tcPr>
          <w:p w14:paraId="57D0A7E2" w14:textId="4915C9DE" w:rsidR="00B257B6" w:rsidRPr="001367F1" w:rsidRDefault="00B921C2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57B6">
              <w:rPr>
                <w:rFonts w:ascii="Times New Roman" w:hAnsi="Times New Roman" w:cs="Times New Roman"/>
                <w:sz w:val="24"/>
                <w:szCs w:val="24"/>
              </w:rPr>
              <w:t xml:space="preserve">рийнято </w:t>
            </w:r>
            <w:r w:rsidR="004B1174" w:rsidRPr="004B11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нормативно-правовий акт</w:t>
            </w:r>
          </w:p>
        </w:tc>
      </w:tr>
      <w:tr w:rsidR="00B257B6" w:rsidRPr="00C341E5" w14:paraId="7531D7CB" w14:textId="4DF12682" w:rsidTr="00017405">
        <w:trPr>
          <w:trHeight w:val="3312"/>
        </w:trPr>
        <w:tc>
          <w:tcPr>
            <w:tcW w:w="2753" w:type="dxa"/>
            <w:gridSpan w:val="2"/>
            <w:shd w:val="clear" w:color="auto" w:fill="auto"/>
          </w:tcPr>
          <w:p w14:paraId="490031E4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3. Удосконалення законодавства стосовно правового статусу журналістів, провадження ними своєї професійної діяльності, відповідальності за правопорушення, вчинені проти журналістів, членів їхніх сімей та майна, а також за перешкоджання їх професійній діяльності</w:t>
            </w:r>
          </w:p>
        </w:tc>
        <w:tc>
          <w:tcPr>
            <w:tcW w:w="5158" w:type="dxa"/>
            <w:shd w:val="clear" w:color="auto" w:fill="auto"/>
          </w:tcPr>
          <w:p w14:paraId="2786C442" w14:textId="5C0EABE3" w:rsidR="00B257B6" w:rsidRPr="001367F1" w:rsidRDefault="00B257B6" w:rsidP="00B257B6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1">
              <w:rPr>
                <w:rFonts w:ascii="Times New Roman" w:hAnsi="Times New Roman" w:cs="Times New Roman"/>
                <w:sz w:val="24"/>
                <w:szCs w:val="24"/>
              </w:rPr>
              <w:t>1. Забезпечення супроводу у В</w:t>
            </w:r>
            <w:r w:rsidR="00BE0AFC">
              <w:rPr>
                <w:rFonts w:ascii="Times New Roman" w:hAnsi="Times New Roman" w:cs="Times New Roman"/>
                <w:sz w:val="24"/>
                <w:szCs w:val="24"/>
              </w:rPr>
              <w:t>ерховній Раді України законопроє</w:t>
            </w:r>
            <w:r w:rsidRPr="001367F1">
              <w:rPr>
                <w:rFonts w:ascii="Times New Roman" w:hAnsi="Times New Roman" w:cs="Times New Roman"/>
                <w:sz w:val="24"/>
                <w:szCs w:val="24"/>
              </w:rPr>
              <w:t>ктів, спрямованих на удосконалення правового статусу журналістів, провадження ними своєї професійної діяльності, відповідальності за правопорушення, вчинені проти журналістів, членів їхніх сімей та майна, а також за перешкоджання їх професійній діяльності</w:t>
            </w:r>
          </w:p>
        </w:tc>
        <w:tc>
          <w:tcPr>
            <w:tcW w:w="1390" w:type="dxa"/>
            <w:shd w:val="clear" w:color="auto" w:fill="auto"/>
          </w:tcPr>
          <w:p w14:paraId="7823D5F0" w14:textId="1DB2F19B" w:rsidR="00B257B6" w:rsidRPr="001367F1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55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  <w:shd w:val="clear" w:color="auto" w:fill="auto"/>
          </w:tcPr>
          <w:p w14:paraId="11D360B6" w14:textId="3745F22A" w:rsidR="00B257B6" w:rsidRPr="001367F1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F1"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</w:tc>
        <w:tc>
          <w:tcPr>
            <w:tcW w:w="2067" w:type="dxa"/>
            <w:shd w:val="clear" w:color="auto" w:fill="auto"/>
          </w:tcPr>
          <w:p w14:paraId="375F375F" w14:textId="42F24740" w:rsidR="00B257B6" w:rsidRPr="001367F1" w:rsidRDefault="00B921C2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57B6">
              <w:rPr>
                <w:rFonts w:ascii="Times New Roman" w:hAnsi="Times New Roman" w:cs="Times New Roman"/>
                <w:sz w:val="24"/>
                <w:szCs w:val="24"/>
              </w:rPr>
              <w:t xml:space="preserve">рийнято </w:t>
            </w:r>
            <w:r w:rsidR="004B1174" w:rsidRPr="004B11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нормативно-правовий акт</w:t>
            </w:r>
          </w:p>
        </w:tc>
      </w:tr>
      <w:tr w:rsidR="00B257B6" w:rsidRPr="00AA0ACB" w14:paraId="35DD4652" w14:textId="54352EBE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610FA38E" w14:textId="77777777" w:rsidR="00B257B6" w:rsidRPr="006845D0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Проведення постійного моніторингу дотримання прав і свобод журналістів, а також інших осіб, які поширюють суспільно важливу інформацію, висвітлюють ситуацію та події на тимчасово окупованих територіях України, а також забезпечення збирання, систематизації, аналізу, оцінювання відповідної інформації з метою фіксації порушень прав осіб на тимчасово окупованих територіях України та оперативного реагування органами державної влади на дії чи бездіяльність держави-агресора</w:t>
            </w:r>
          </w:p>
        </w:tc>
        <w:tc>
          <w:tcPr>
            <w:tcW w:w="5158" w:type="dxa"/>
          </w:tcPr>
          <w:p w14:paraId="30027340" w14:textId="6D4EE674" w:rsidR="00B257B6" w:rsidRPr="00AF0B34" w:rsidRDefault="00B257B6" w:rsidP="00B257B6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34">
              <w:rPr>
                <w:rFonts w:ascii="Times New Roman" w:hAnsi="Times New Roman" w:cs="Times New Roman"/>
                <w:sz w:val="24"/>
                <w:szCs w:val="24"/>
              </w:rPr>
              <w:t>1. Проведення публічних заходів щодо захисту професійної діяльності журналістів із залученням представників профільних комітетів Верховної Ради України, фахівців Офісу Генерального прокурора, медіа-експертів, юристів та представників медіа-спільноти</w:t>
            </w:r>
          </w:p>
        </w:tc>
        <w:tc>
          <w:tcPr>
            <w:tcW w:w="1390" w:type="dxa"/>
          </w:tcPr>
          <w:p w14:paraId="690C30F8" w14:textId="0BF955E1" w:rsidR="00B257B6" w:rsidRPr="00E51B11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55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355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років</w:t>
            </w:r>
          </w:p>
        </w:tc>
        <w:tc>
          <w:tcPr>
            <w:tcW w:w="2766" w:type="dxa"/>
          </w:tcPr>
          <w:p w14:paraId="74C9DD8F" w14:textId="77777777" w:rsidR="00B257B6" w:rsidRPr="00E51B11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  <w:p w14:paraId="5D2CFA64" w14:textId="77777777" w:rsidR="00B257B6" w:rsidRPr="00E51B11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  <w:p w14:paraId="13BF8851" w14:textId="6C67CA45" w:rsidR="00B257B6" w:rsidRPr="00E51B11" w:rsidRDefault="00A02098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Національна поліція</w:t>
            </w:r>
          </w:p>
        </w:tc>
        <w:tc>
          <w:tcPr>
            <w:tcW w:w="2067" w:type="dxa"/>
          </w:tcPr>
          <w:p w14:paraId="174F0DCF" w14:textId="7E681F13" w:rsidR="00B257B6" w:rsidRPr="00B921C2" w:rsidRDefault="0032594F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21C2" w:rsidRPr="00B921C2">
              <w:rPr>
                <w:rFonts w:ascii="Times New Roman" w:hAnsi="Times New Roman" w:cs="Times New Roman"/>
                <w:sz w:val="24"/>
                <w:szCs w:val="24"/>
              </w:rPr>
              <w:t>роведено заходи</w:t>
            </w:r>
          </w:p>
        </w:tc>
      </w:tr>
      <w:tr w:rsidR="00B257B6" w:rsidRPr="00E51B11" w14:paraId="1A1AC831" w14:textId="4ED18F6C" w:rsidTr="00017405">
        <w:trPr>
          <w:trHeight w:val="53"/>
        </w:trPr>
        <w:tc>
          <w:tcPr>
            <w:tcW w:w="2753" w:type="dxa"/>
            <w:gridSpan w:val="2"/>
            <w:vMerge/>
          </w:tcPr>
          <w:p w14:paraId="0C932C19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050F7EBF" w14:textId="4AE76138" w:rsidR="00B257B6" w:rsidRPr="00AF0B34" w:rsidRDefault="00B257B6" w:rsidP="00B257B6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34">
              <w:rPr>
                <w:rFonts w:ascii="Times New Roman" w:hAnsi="Times New Roman" w:cs="Times New Roman"/>
                <w:sz w:val="24"/>
                <w:szCs w:val="24"/>
              </w:rPr>
              <w:t>2. Забезпечення роботи медіа хабу «Медіацентр Україна – Укрінформ» та створення сприятливих умов для провадження діяльності представниками засобів масової інформації</w:t>
            </w:r>
          </w:p>
        </w:tc>
        <w:tc>
          <w:tcPr>
            <w:tcW w:w="1390" w:type="dxa"/>
          </w:tcPr>
          <w:p w14:paraId="3E7E19B0" w14:textId="45F28DA9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</w:t>
            </w:r>
            <w:r w:rsidR="00594E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7B1F8E6D" w14:textId="77777777" w:rsidR="00B257B6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  <w:p w14:paraId="06AC468A" w14:textId="323DB141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877F82D" w14:textId="643681DD" w:rsidR="00B257B6" w:rsidRPr="00CB047C" w:rsidRDefault="0032594F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B257B6" w:rsidRPr="00D73838" w14:paraId="7123B8A2" w14:textId="0D78BD4D" w:rsidTr="00017405">
        <w:trPr>
          <w:trHeight w:val="53"/>
        </w:trPr>
        <w:tc>
          <w:tcPr>
            <w:tcW w:w="2753" w:type="dxa"/>
            <w:gridSpan w:val="2"/>
            <w:shd w:val="clear" w:color="auto" w:fill="auto"/>
          </w:tcPr>
          <w:p w14:paraId="107ED226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5. Удосконалення механізму реалізації зобов'язань України відповідно до Європейської конвенції про транскордонне телебачення</w:t>
            </w:r>
          </w:p>
        </w:tc>
        <w:tc>
          <w:tcPr>
            <w:tcW w:w="5158" w:type="dxa"/>
            <w:shd w:val="clear" w:color="auto" w:fill="auto"/>
          </w:tcPr>
          <w:p w14:paraId="6C50C72E" w14:textId="4498AA39" w:rsidR="00B257B6" w:rsidRPr="00CB047C" w:rsidRDefault="00B257B6" w:rsidP="00B257B6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Забезпечення оприлюднення </w:t>
            </w:r>
            <w:r w:rsidRPr="00973937">
              <w:rPr>
                <w:rFonts w:ascii="Times New Roman" w:hAnsi="Times New Roman" w:cs="Times New Roman"/>
                <w:sz w:val="24"/>
                <w:szCs w:val="24"/>
              </w:rPr>
              <w:t xml:space="preserve">Переліку програм іноземних телерадіоорганізацій, що ретранслюються </w:t>
            </w:r>
          </w:p>
        </w:tc>
        <w:tc>
          <w:tcPr>
            <w:tcW w:w="1390" w:type="dxa"/>
            <w:shd w:val="clear" w:color="auto" w:fill="auto"/>
          </w:tcPr>
          <w:p w14:paraId="71F62592" w14:textId="5B23FCE2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  <w:shd w:val="clear" w:color="auto" w:fill="auto"/>
          </w:tcPr>
          <w:p w14:paraId="0B0C479B" w14:textId="764C8444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Національна рада України з питань телебачення і радіомовлення (за згодою)</w:t>
            </w:r>
          </w:p>
        </w:tc>
        <w:tc>
          <w:tcPr>
            <w:tcW w:w="2067" w:type="dxa"/>
            <w:shd w:val="clear" w:color="auto" w:fill="auto"/>
          </w:tcPr>
          <w:p w14:paraId="6C02FC7A" w14:textId="3B27A179" w:rsidR="00B257B6" w:rsidRPr="00CB047C" w:rsidRDefault="0032594F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оприлюднено перелік</w:t>
            </w:r>
          </w:p>
        </w:tc>
      </w:tr>
      <w:tr w:rsidR="00B257B6" w:rsidRPr="00AA0ACB" w14:paraId="0A1839CC" w14:textId="73CB294E" w:rsidTr="00017405">
        <w:trPr>
          <w:trHeight w:val="53"/>
        </w:trPr>
        <w:tc>
          <w:tcPr>
            <w:tcW w:w="2753" w:type="dxa"/>
            <w:gridSpan w:val="2"/>
          </w:tcPr>
          <w:p w14:paraId="48D7723C" w14:textId="2A5B6062" w:rsidR="00B257B6" w:rsidRPr="00CB047C" w:rsidRDefault="00B7362B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257B6" w:rsidRPr="00CB047C">
              <w:rPr>
                <w:rFonts w:ascii="Times New Roman" w:hAnsi="Times New Roman" w:cs="Times New Roman"/>
                <w:sz w:val="24"/>
                <w:szCs w:val="24"/>
              </w:rPr>
              <w:t>. Забезпечення інформаційної безпеки, захист прав та свобод, зокрема персональних даних військовослужбовців та представників інших складових сил безпеки та оборони України, ветеранів війни, членів їхніх сімей</w:t>
            </w:r>
          </w:p>
        </w:tc>
        <w:tc>
          <w:tcPr>
            <w:tcW w:w="5158" w:type="dxa"/>
          </w:tcPr>
          <w:p w14:paraId="0C46350D" w14:textId="74DD1E42" w:rsidR="00B257B6" w:rsidRPr="00CB047C" w:rsidRDefault="00B257B6" w:rsidP="00B257B6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73937">
              <w:rPr>
                <w:rFonts w:ascii="Times New Roman" w:hAnsi="Times New Roman" w:cs="Times New Roman"/>
                <w:sz w:val="24"/>
                <w:szCs w:val="24"/>
              </w:rPr>
              <w:t>Здійснення правових, організаційних, технічних, інформаційних та інших дій щодо забезпечення власної інформаційної безпеки, у тому числі захисту єдиного інформаційного середовища сил оборони, зокрема в місцях дислокації, розгортання та застосування угруповань, військових частин та підрозділів Збройних Сил України, інших військових формувань, утворених відповідно до законів України.</w:t>
            </w:r>
          </w:p>
        </w:tc>
        <w:tc>
          <w:tcPr>
            <w:tcW w:w="1390" w:type="dxa"/>
          </w:tcPr>
          <w:p w14:paraId="7C6DF19C" w14:textId="6F629D64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1042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77FE3755" w14:textId="77777777" w:rsidR="00D7028F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  <w:p w14:paraId="079AE385" w14:textId="77777777" w:rsidR="00D7028F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МВС</w:t>
            </w:r>
          </w:p>
          <w:p w14:paraId="5024F15C" w14:textId="107C321B" w:rsidR="00B257B6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СБУ</w:t>
            </w:r>
          </w:p>
          <w:p w14:paraId="20DAEF3A" w14:textId="77777777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3FC832E" w14:textId="39C98273" w:rsidR="00B257B6" w:rsidRPr="00B35A43" w:rsidRDefault="0032594F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B257B6" w:rsidRPr="00BB1842" w14:paraId="0C48F295" w14:textId="194160A4" w:rsidTr="00017405">
        <w:trPr>
          <w:trHeight w:val="53"/>
        </w:trPr>
        <w:tc>
          <w:tcPr>
            <w:tcW w:w="14134" w:type="dxa"/>
            <w:gridSpan w:val="6"/>
          </w:tcPr>
          <w:p w14:paraId="7C2540C0" w14:textId="1E8E8C9F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 ціль 5.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Інформаційна реінтеграція громадян України, які проживають на тимчасово окупованих територіях та на прилеглих до них територіях України, до загальноукраїнського інформаційного простору, а також відновлення їх права на інформацію, що дає їм змогу підтримувати зв'язок з Україною. Одним з основних напрямів внутрішньополітичної діяльності держави є захист прав, свобод і законних інтересів своїх громадян на тимчасово окупованих територіях, реалізація ініціатив щодо реінтеграції цих територій, а також захист прав і свобод корінних народів України</w:t>
            </w:r>
          </w:p>
        </w:tc>
      </w:tr>
      <w:tr w:rsidR="00B257B6" w:rsidRPr="00D97612" w14:paraId="565550F1" w14:textId="3C320966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658EF3C7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1. Утвердження в українському та міжнародному інформаційному просторі стратегічних наративів щодо безальтернативності відновлення територіальної цілісності України</w:t>
            </w:r>
          </w:p>
        </w:tc>
        <w:tc>
          <w:tcPr>
            <w:tcW w:w="5158" w:type="dxa"/>
          </w:tcPr>
          <w:p w14:paraId="382AF53B" w14:textId="291C697B" w:rsidR="00B257B6" w:rsidRPr="00CB047C" w:rsidRDefault="00B257B6" w:rsidP="00B257B6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Забезпечення функціонування та наповнення інформацією Віртуального музею російської агресії</w:t>
            </w:r>
          </w:p>
        </w:tc>
        <w:tc>
          <w:tcPr>
            <w:tcW w:w="1390" w:type="dxa"/>
          </w:tcPr>
          <w:p w14:paraId="630EAD67" w14:textId="28D3B961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A00C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451F2182" w14:textId="6FDB5EB5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Український інститут національної пам’яті</w:t>
            </w:r>
          </w:p>
        </w:tc>
        <w:tc>
          <w:tcPr>
            <w:tcW w:w="2067" w:type="dxa"/>
          </w:tcPr>
          <w:p w14:paraId="669F6D70" w14:textId="09FF9F96" w:rsidR="00B257B6" w:rsidRPr="00B35A43" w:rsidRDefault="0032594F" w:rsidP="00B257B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забезпечено функціонування музею</w:t>
            </w:r>
          </w:p>
        </w:tc>
      </w:tr>
      <w:tr w:rsidR="00B257B6" w:rsidRPr="00D73838" w14:paraId="5E3EB716" w14:textId="0D36444C" w:rsidTr="00017405">
        <w:trPr>
          <w:trHeight w:val="53"/>
        </w:trPr>
        <w:tc>
          <w:tcPr>
            <w:tcW w:w="2753" w:type="dxa"/>
            <w:gridSpan w:val="2"/>
            <w:vMerge/>
          </w:tcPr>
          <w:p w14:paraId="657399A9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1EDAE5D4" w14:textId="51EB96E0" w:rsidR="00B257B6" w:rsidRPr="00CB047C" w:rsidRDefault="00B257B6" w:rsidP="00B257B6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Проведення публічних дискусій, досліджень, збір аналітичних даних та  комплексної комунікаційної кампанії щодо державної політики з питань тимчасово окупованих територій з метою формування у світової спільноти,  громадян України, у тому числі громадян, які проживають на тимчасово окупованих територіях України, а також прилеглих до них територіях, розуміння невідворотності відновлення територіальної цілісності України в межах міжнародно визнаного державного кордону та їх майбутнього у складі України</w:t>
            </w:r>
          </w:p>
        </w:tc>
        <w:tc>
          <w:tcPr>
            <w:tcW w:w="1390" w:type="dxa"/>
          </w:tcPr>
          <w:p w14:paraId="4EAFAC0A" w14:textId="6949ABA7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A00C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2E20DC79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3DB6E9BF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2D320B6C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5FD45118" w14:textId="77777777" w:rsidR="00B257B6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34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</w:p>
          <w:p w14:paraId="4467D40C" w14:textId="6F37DD9B" w:rsidR="00B257B6" w:rsidRPr="00CB047C" w:rsidRDefault="00B257B6" w:rsidP="00B25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</w:p>
        </w:tc>
        <w:tc>
          <w:tcPr>
            <w:tcW w:w="2067" w:type="dxa"/>
          </w:tcPr>
          <w:p w14:paraId="75E6CC95" w14:textId="113D8F74" w:rsidR="00B257B6" w:rsidRPr="00B35A43" w:rsidRDefault="0032594F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B257B6" w:rsidRPr="00AA0ACB" w14:paraId="3B452C9F" w14:textId="32435A14" w:rsidTr="00017405">
        <w:trPr>
          <w:trHeight w:val="53"/>
        </w:trPr>
        <w:tc>
          <w:tcPr>
            <w:tcW w:w="2753" w:type="dxa"/>
            <w:gridSpan w:val="2"/>
            <w:vMerge/>
          </w:tcPr>
          <w:p w14:paraId="2916028E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4C6CB7E9" w14:textId="688EBF36" w:rsidR="00B257B6" w:rsidRPr="00B35A43" w:rsidRDefault="00B257B6" w:rsidP="00B257B6">
            <w:pPr>
              <w:tabs>
                <w:tab w:val="left" w:pos="10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Організація та проведення міжнародних форумів, конференцій, круглих столів, дискусій,  обговорень, селекторних нарад, прес-конференцій з метою висвітлення об’єктивної та неупередженої інформації до світової спільноти щодо державної політики з питань реінтеграції тимчасово окупованих територій</w:t>
            </w:r>
          </w:p>
        </w:tc>
        <w:tc>
          <w:tcPr>
            <w:tcW w:w="1390" w:type="dxa"/>
          </w:tcPr>
          <w:p w14:paraId="01D83393" w14:textId="3BA03FBC" w:rsidR="00B257B6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6320201C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627CC6C2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5E3F3E48" w14:textId="67E1F29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</w:tc>
        <w:tc>
          <w:tcPr>
            <w:tcW w:w="2067" w:type="dxa"/>
          </w:tcPr>
          <w:p w14:paraId="5CE3851C" w14:textId="01B51595" w:rsidR="00B257B6" w:rsidRPr="00B35A43" w:rsidRDefault="0032594F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B257B6" w:rsidRPr="00D73838" w14:paraId="68BBEE20" w14:textId="1F7666D4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2702A1F5" w14:textId="36B6DF2F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2. Формування розуміння у закордонних аудиторій статусу тимчасово окупованих територій</w:t>
            </w:r>
            <w:r w:rsidR="00C60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спростування та протидія поширюван</w:t>
            </w:r>
            <w:r w:rsidR="00343776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Російською Федерацією наратив</w:t>
            </w:r>
            <w:r w:rsidR="00343776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  <w:tc>
          <w:tcPr>
            <w:tcW w:w="5158" w:type="dxa"/>
          </w:tcPr>
          <w:p w14:paraId="2B0BFB1D" w14:textId="191648EF" w:rsidR="00B257B6" w:rsidRPr="00CB047C" w:rsidRDefault="00B257B6" w:rsidP="00B257B6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Проведення конференцій, презентацій  досліджень, та інших заходів експертної дипломатії у іноземних столицях, організація участі українських експертів у заходах в рамках міжнародних організацій з тематики тимчасової окупації Криму та інших супутніх порушень міжнародного права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державою-агресором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зокрема масових порушень прав людини та норм міжнародного гуманітарного права, перешкоджання свободі судноплавства, а також щодо шляхів протидії зазначеним негативним тенденціям, зокрема у співпраці з Експертною мережею Кримської платформи</w:t>
            </w:r>
          </w:p>
        </w:tc>
        <w:tc>
          <w:tcPr>
            <w:tcW w:w="1390" w:type="dxa"/>
          </w:tcPr>
          <w:p w14:paraId="05AD497A" w14:textId="2DAAF27D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381A991C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63E87ACD" w14:textId="2F262DA4" w:rsidR="00B257B6" w:rsidRPr="00CB047C" w:rsidRDefault="00B257B6" w:rsidP="00B25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</w:p>
        </w:tc>
        <w:tc>
          <w:tcPr>
            <w:tcW w:w="2067" w:type="dxa"/>
          </w:tcPr>
          <w:p w14:paraId="1C539CD3" w14:textId="1B09B0B3" w:rsidR="00B257B6" w:rsidRPr="00B35A43" w:rsidRDefault="0032594F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B257B6" w:rsidRPr="00D73838" w14:paraId="59AD4FCF" w14:textId="4EB3FAE8" w:rsidTr="00017405">
        <w:trPr>
          <w:trHeight w:val="53"/>
        </w:trPr>
        <w:tc>
          <w:tcPr>
            <w:tcW w:w="2753" w:type="dxa"/>
            <w:gridSpan w:val="2"/>
            <w:vMerge/>
          </w:tcPr>
          <w:p w14:paraId="0CAB31CC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1EA20F5E" w14:textId="374E7811" w:rsidR="00B257B6" w:rsidRPr="00CB047C" w:rsidRDefault="00B257B6" w:rsidP="00B257B6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Використання мережі постійної та швидкої комунікації між представниками міністерств закордонних справ держав-учасниць Міжнародної Кримської платформи для поширення інформації про кризові ситуації на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тимчасово окупованих територі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Автономної Республіки Крим та міста Севастополя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 довкола неї, а також важливих позиційних документів до порядку денного ключових міжнародних подій з пропозиціями відповідної спільної реакції держав-учасниць Міжнародної Кримської платформи</w:t>
            </w:r>
          </w:p>
        </w:tc>
        <w:tc>
          <w:tcPr>
            <w:tcW w:w="1390" w:type="dxa"/>
          </w:tcPr>
          <w:p w14:paraId="4A343BBA" w14:textId="3EB8A3A9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57DA2484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50E41959" w14:textId="699DF78F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</w:p>
        </w:tc>
        <w:tc>
          <w:tcPr>
            <w:tcW w:w="2067" w:type="dxa"/>
          </w:tcPr>
          <w:p w14:paraId="69AD6F38" w14:textId="5DCC8604" w:rsidR="00B257B6" w:rsidRPr="00B35A43" w:rsidRDefault="0032594F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B257B6" w:rsidRPr="00D73838" w14:paraId="7A326B73" w14:textId="3D90A87C" w:rsidTr="00017405">
        <w:trPr>
          <w:trHeight w:val="53"/>
        </w:trPr>
        <w:tc>
          <w:tcPr>
            <w:tcW w:w="2753" w:type="dxa"/>
            <w:gridSpan w:val="2"/>
            <w:vMerge/>
          </w:tcPr>
          <w:p w14:paraId="68DBA84A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4DD414E5" w14:textId="0E56538A" w:rsidR="00B257B6" w:rsidRPr="00CB047C" w:rsidRDefault="00B257B6" w:rsidP="00B257B6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Розробка та реалізація інформаційних кампаній,  спрямованих на підвищення обізнаності закордонної аудиторії про ситуацію на окупованих територіях та забезпечення міжнародної підтримки відповідних зовнішньополітичних ініціатив керівництва держави</w:t>
            </w:r>
          </w:p>
        </w:tc>
        <w:tc>
          <w:tcPr>
            <w:tcW w:w="1390" w:type="dxa"/>
          </w:tcPr>
          <w:p w14:paraId="5C327240" w14:textId="7BDF7568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C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580C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270963C8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1655F205" w14:textId="67141CCE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</w:p>
        </w:tc>
        <w:tc>
          <w:tcPr>
            <w:tcW w:w="2067" w:type="dxa"/>
          </w:tcPr>
          <w:p w14:paraId="719C8186" w14:textId="1631F52E" w:rsidR="00B257B6" w:rsidRPr="00B35A43" w:rsidRDefault="0032594F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проведення інформаційних кампаній</w:t>
            </w:r>
          </w:p>
        </w:tc>
      </w:tr>
      <w:tr w:rsidR="00B257B6" w:rsidRPr="00AA0ACB" w14:paraId="683B16E6" w14:textId="1C21E1C6" w:rsidTr="00017405">
        <w:trPr>
          <w:trHeight w:val="53"/>
        </w:trPr>
        <w:tc>
          <w:tcPr>
            <w:tcW w:w="2753" w:type="dxa"/>
            <w:gridSpan w:val="2"/>
            <w:vMerge/>
          </w:tcPr>
          <w:p w14:paraId="7DFAEC7C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1E4F3F0C" w14:textId="5EA07B1E" w:rsidR="00B257B6" w:rsidRPr="00B35A43" w:rsidRDefault="00B257B6" w:rsidP="00CC33C3">
            <w:pPr>
              <w:tabs>
                <w:tab w:val="left" w:pos="10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Включення до порядку денного політичних консультації та зустрічей, самітів, багатосторонніх та двосторонніх заходів офіційної позиції держави Україна щодо необхідності здійснення постійних активних дипломатичних та інформаційних заходів з метою виключення з інформаційної закордонної повістки пропаганди про «законність» тимчасової </w:t>
            </w:r>
            <w:r w:rsid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окупації територій України</w:t>
            </w:r>
          </w:p>
        </w:tc>
        <w:tc>
          <w:tcPr>
            <w:tcW w:w="1390" w:type="dxa"/>
          </w:tcPr>
          <w:p w14:paraId="61326C6D" w14:textId="36397951" w:rsidR="00B257B6" w:rsidRPr="00B35A43" w:rsidRDefault="00B257B6" w:rsidP="00B257B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0C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580C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723D7B45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3BAF0D16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66766CDC" w14:textId="4595EB1F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</w:tc>
        <w:tc>
          <w:tcPr>
            <w:tcW w:w="2067" w:type="dxa"/>
          </w:tcPr>
          <w:p w14:paraId="5ADF3894" w14:textId="15979EF6" w:rsidR="00B257B6" w:rsidRPr="00B35A43" w:rsidRDefault="0032594F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B257B6" w:rsidRPr="00D73838" w14:paraId="4AA8F9D6" w14:textId="408A62D4" w:rsidTr="00017405">
        <w:trPr>
          <w:trHeight w:val="53"/>
        </w:trPr>
        <w:tc>
          <w:tcPr>
            <w:tcW w:w="2753" w:type="dxa"/>
            <w:gridSpan w:val="2"/>
            <w:vMerge/>
          </w:tcPr>
          <w:p w14:paraId="2F5B0D16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5311D76A" w14:textId="79E4F20C" w:rsidR="00B257B6" w:rsidRPr="00D7028F" w:rsidRDefault="00B257B6" w:rsidP="00B257B6">
            <w:pPr>
              <w:tabs>
                <w:tab w:val="left" w:pos="10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5. Проведення роботи з іноземними партнерами та секретаріатами міжнародних організацій з метою недопущення представників </w:t>
            </w:r>
            <w:r w:rsidR="00D738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росії</w:t>
            </w:r>
            <w:r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 участі в офіційних міжнародних заходах та закордонних візитах, а також недопущення участі іноземних представників у заходах в економічній, культурній, спортивній, науковій сферах</w:t>
            </w:r>
          </w:p>
        </w:tc>
        <w:tc>
          <w:tcPr>
            <w:tcW w:w="1390" w:type="dxa"/>
          </w:tcPr>
          <w:p w14:paraId="6E81CFDA" w14:textId="6FC0DCCC" w:rsidR="00B257B6" w:rsidRPr="00D7028F" w:rsidRDefault="00B257B6" w:rsidP="00B257B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2022-2025 років </w:t>
            </w:r>
          </w:p>
        </w:tc>
        <w:tc>
          <w:tcPr>
            <w:tcW w:w="2766" w:type="dxa"/>
          </w:tcPr>
          <w:p w14:paraId="07250AF4" w14:textId="77777777" w:rsidR="00B257B6" w:rsidRPr="00D7028F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050FCFF1" w14:textId="26386B35" w:rsidR="00B257B6" w:rsidRPr="00D7028F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02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</w:p>
        </w:tc>
        <w:tc>
          <w:tcPr>
            <w:tcW w:w="2067" w:type="dxa"/>
          </w:tcPr>
          <w:p w14:paraId="17FE296C" w14:textId="74B9EE26" w:rsidR="00B257B6" w:rsidRPr="001350FE" w:rsidRDefault="0032594F" w:rsidP="00B257B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B257B6" w:rsidRPr="00C341E5" w14:paraId="538E66B8" w14:textId="0C87D5E0" w:rsidTr="00FE140B">
        <w:trPr>
          <w:trHeight w:val="5119"/>
        </w:trPr>
        <w:tc>
          <w:tcPr>
            <w:tcW w:w="2753" w:type="dxa"/>
            <w:gridSpan w:val="2"/>
          </w:tcPr>
          <w:p w14:paraId="7B511F79" w14:textId="15BE6BD0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творення умов для задоволення потреб населення тимчасово окупованих територій в об'єктивній та достовірній інформації шляхом забезпечення стабільного функціонування національного телебачення та радіомовлення на тимчасово окупованих територіях, на територіях, які розташовані на лінії зіткнення</w:t>
            </w:r>
          </w:p>
        </w:tc>
        <w:tc>
          <w:tcPr>
            <w:tcW w:w="5158" w:type="dxa"/>
          </w:tcPr>
          <w:p w14:paraId="7231592B" w14:textId="4EA24BB7" w:rsidR="00B257B6" w:rsidRPr="00CC33C3" w:rsidRDefault="00B257B6" w:rsidP="00F76353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 Видача (продовження) дозволів на тимчасове мовлення, ліцензій на територіях з особливим режимом мовлення</w:t>
            </w:r>
          </w:p>
        </w:tc>
        <w:tc>
          <w:tcPr>
            <w:tcW w:w="1390" w:type="dxa"/>
          </w:tcPr>
          <w:p w14:paraId="6A36BC55" w14:textId="1223FDBF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79A7CCE7" w14:textId="77777777" w:rsidR="00B257B6" w:rsidRDefault="00B257B6" w:rsidP="00B257B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Національна рада України з питань телебачення і радіомовлення</w:t>
            </w:r>
          </w:p>
          <w:p w14:paraId="50E3F081" w14:textId="554D3853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(за згодою)</w:t>
            </w:r>
          </w:p>
        </w:tc>
        <w:tc>
          <w:tcPr>
            <w:tcW w:w="2067" w:type="dxa"/>
          </w:tcPr>
          <w:p w14:paraId="5224AA58" w14:textId="1BF21D25" w:rsidR="00B257B6" w:rsidRPr="00B35A43" w:rsidRDefault="0032594F" w:rsidP="00B257B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FE140B" w:rsidRPr="00FE140B" w14:paraId="778AACBF" w14:textId="5F394636" w:rsidTr="007F7B8E">
        <w:trPr>
          <w:trHeight w:val="3588"/>
        </w:trPr>
        <w:tc>
          <w:tcPr>
            <w:tcW w:w="2753" w:type="dxa"/>
            <w:gridSpan w:val="2"/>
          </w:tcPr>
          <w:p w14:paraId="685A5EF6" w14:textId="489C2A4B" w:rsidR="00FE140B" w:rsidRPr="00CB047C" w:rsidRDefault="00FE140B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. Збільшення частки та якості українського інформаційного продукту та його </w:t>
            </w:r>
            <w:r w:rsidRPr="00CC33C3">
              <w:rPr>
                <w:rFonts w:ascii="Times New Roman" w:hAnsi="Times New Roman" w:cs="Times New Roman"/>
                <w:sz w:val="24"/>
                <w:szCs w:val="24"/>
              </w:rPr>
              <w:t>поширення на</w:t>
            </w:r>
            <w:r w:rsidR="00415936" w:rsidRPr="00CC33C3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територіях, що є</w:t>
            </w:r>
            <w:r w:rsidRPr="00CC33C3">
              <w:rPr>
                <w:rFonts w:ascii="Times New Roman" w:hAnsi="Times New Roman" w:cs="Times New Roman"/>
                <w:sz w:val="24"/>
                <w:szCs w:val="24"/>
              </w:rPr>
              <w:t xml:space="preserve"> тимчасово окупован</w:t>
            </w:r>
            <w:r w:rsidR="00415936" w:rsidRPr="00CC33C3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CC3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території, які розташовані на лінії зіткнення, а також на території, які межують із тимчасово окупованою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територією Автономної Республіки Крим</w:t>
            </w:r>
          </w:p>
        </w:tc>
        <w:tc>
          <w:tcPr>
            <w:tcW w:w="5158" w:type="dxa"/>
          </w:tcPr>
          <w:p w14:paraId="6DF9E5BF" w14:textId="30F4311E" w:rsidR="00FE140B" w:rsidRPr="003261B9" w:rsidRDefault="00FE140B" w:rsidP="00B257B6">
            <w:pPr>
              <w:tabs>
                <w:tab w:val="left" w:pos="10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E14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BE0A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Реалізація проє</w:t>
            </w:r>
            <w:r w:rsidRPr="00C608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кту «CHYTAIMORE», метою якого є популяризації книг вітчизняних письменників та видавництв серед мешканців тимчасово окупованих територій України</w:t>
            </w:r>
          </w:p>
        </w:tc>
        <w:tc>
          <w:tcPr>
            <w:tcW w:w="1390" w:type="dxa"/>
          </w:tcPr>
          <w:p w14:paraId="26EFBD2F" w14:textId="4F9BA1FB" w:rsidR="00FE140B" w:rsidRPr="003E50F7" w:rsidRDefault="00FE140B" w:rsidP="00B25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56398406" w14:textId="68DFBCCE" w:rsidR="00FE140B" w:rsidRPr="00CB047C" w:rsidRDefault="00FE140B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</w:tc>
        <w:tc>
          <w:tcPr>
            <w:tcW w:w="2067" w:type="dxa"/>
          </w:tcPr>
          <w:p w14:paraId="334763CE" w14:textId="3F7BC1E5" w:rsidR="00FE140B" w:rsidRPr="00B35A43" w:rsidRDefault="00BE0AFC" w:rsidP="00B257B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реалізовано проє</w:t>
            </w:r>
            <w:r w:rsidR="00FE140B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B257B6" w:rsidRPr="00787707" w14:paraId="2B168EC3" w14:textId="01DEACA6" w:rsidTr="00017405">
        <w:trPr>
          <w:trHeight w:val="53"/>
        </w:trPr>
        <w:tc>
          <w:tcPr>
            <w:tcW w:w="2753" w:type="dxa"/>
            <w:gridSpan w:val="2"/>
          </w:tcPr>
          <w:p w14:paraId="70FFB545" w14:textId="1F2743EC" w:rsidR="00B257B6" w:rsidRPr="00B026F5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F5">
              <w:rPr>
                <w:rFonts w:ascii="Times New Roman" w:hAnsi="Times New Roman" w:cs="Times New Roman"/>
                <w:sz w:val="24"/>
                <w:szCs w:val="24"/>
              </w:rPr>
              <w:t>5. Розширення зони наземного ефірного мовлення українських телерадіокомпаній із територій, прилеглих до тимчасово окупованих територій</w:t>
            </w:r>
          </w:p>
        </w:tc>
        <w:tc>
          <w:tcPr>
            <w:tcW w:w="5158" w:type="dxa"/>
          </w:tcPr>
          <w:p w14:paraId="1CD9F9ED" w14:textId="46533679" w:rsidR="00B257B6" w:rsidRPr="00FE140B" w:rsidRDefault="00B257B6" w:rsidP="00B026F5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B026F5" w:rsidRPr="00FE14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Здійснення заходів, спрямованих на р</w:t>
            </w:r>
            <w:r w:rsidRPr="00FE14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озширення зони покриття телерадіомовлення, у тому числі розвиток цифрового телевізійного мовлення, покращення доступу до мережі Інтернет населення, що проживає на тимчасово окупованих територіях, а також прилеглих до них територіях</w:t>
            </w:r>
          </w:p>
        </w:tc>
        <w:tc>
          <w:tcPr>
            <w:tcW w:w="1390" w:type="dxa"/>
          </w:tcPr>
          <w:p w14:paraId="7155B543" w14:textId="2AE32CC4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5117EB7E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Адміністрація Держспецзв’язку</w:t>
            </w:r>
          </w:p>
          <w:p w14:paraId="1DB22D1F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Концерн РРТ (за згодою)</w:t>
            </w:r>
          </w:p>
          <w:p w14:paraId="5779CAC3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Національна рада України з питань телебачення і радіомовлення (за згодою)</w:t>
            </w:r>
          </w:p>
          <w:p w14:paraId="76648622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Мінцифри</w:t>
            </w:r>
          </w:p>
          <w:p w14:paraId="097ACAC1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46C10017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0017C614" w14:textId="29AD202B" w:rsidR="00B257B6" w:rsidRPr="00CB047C" w:rsidRDefault="00B257B6" w:rsidP="00B026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</w:tc>
        <w:tc>
          <w:tcPr>
            <w:tcW w:w="2067" w:type="dxa"/>
          </w:tcPr>
          <w:p w14:paraId="56921B9E" w14:textId="51934F39" w:rsidR="00B257B6" w:rsidRPr="00B35A43" w:rsidRDefault="0032594F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B257B6" w:rsidRPr="00D73838" w14:paraId="59EF4CB5" w14:textId="11BFC2D8" w:rsidTr="00017405">
        <w:trPr>
          <w:trHeight w:val="53"/>
        </w:trPr>
        <w:tc>
          <w:tcPr>
            <w:tcW w:w="2753" w:type="dxa"/>
            <w:gridSpan w:val="2"/>
          </w:tcPr>
          <w:p w14:paraId="013E12E4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. Інформування громадян України, зокрема тих, які мешкають на тимчасово окупованих територіях, іноземної аудиторії про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ситуацію на тимчасово окупованих територіях та дії України стосовно їх реінтеграції</w:t>
            </w:r>
          </w:p>
        </w:tc>
        <w:tc>
          <w:tcPr>
            <w:tcW w:w="5158" w:type="dxa"/>
          </w:tcPr>
          <w:p w14:paraId="4567726B" w14:textId="214FBA79" w:rsidR="00B257B6" w:rsidRPr="00CB047C" w:rsidRDefault="00B026F5" w:rsidP="00B026F5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="00B257B6"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Підтримка розвитку регіональних та місцевих засобів масової інформації, в тому числі шляхом замовлення та розміщення тематичного контенту, спрямованого на осіб, які проживають на тимчасово окупованих та прилеглих до них територіях</w:t>
            </w:r>
          </w:p>
        </w:tc>
        <w:tc>
          <w:tcPr>
            <w:tcW w:w="1390" w:type="dxa"/>
          </w:tcPr>
          <w:p w14:paraId="2C9D588D" w14:textId="56B1CD6C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6B4E4208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344819A1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Національна рада України з питань телебачення і радіомовлення (за згодою)</w:t>
            </w:r>
          </w:p>
          <w:p w14:paraId="2B5AEAD2" w14:textId="0AB165F0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4A291B8" w14:textId="6D353C1D" w:rsidR="00B257B6" w:rsidRPr="00B35A43" w:rsidRDefault="0032594F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підтримано засоби масової інформації</w:t>
            </w:r>
          </w:p>
        </w:tc>
      </w:tr>
      <w:tr w:rsidR="00B257B6" w:rsidRPr="00D73838" w14:paraId="5851DB56" w14:textId="6BBCEAA0" w:rsidTr="00017405">
        <w:trPr>
          <w:trHeight w:val="53"/>
        </w:trPr>
        <w:tc>
          <w:tcPr>
            <w:tcW w:w="2753" w:type="dxa"/>
            <w:gridSpan w:val="2"/>
          </w:tcPr>
          <w:p w14:paraId="50ABC040" w14:textId="31010E9E" w:rsidR="00B257B6" w:rsidRPr="00CB047C" w:rsidRDefault="00B257B6" w:rsidP="00B257B6">
            <w:pPr>
              <w:tabs>
                <w:tab w:val="left" w:pos="181"/>
                <w:tab w:val="left" w:pos="749"/>
              </w:tabs>
              <w:ind w:left="3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. Інформування </w:t>
            </w:r>
            <w:r w:rsidRPr="003C5E94">
              <w:rPr>
                <w:rFonts w:ascii="Times New Roman" w:hAnsi="Times New Roman" w:cs="Times New Roman"/>
                <w:sz w:val="24"/>
                <w:szCs w:val="24"/>
              </w:rPr>
              <w:t xml:space="preserve">громадян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України, які проживають на тимчасово окупованих територіях та прилеглих до них територіях України, про шкоду, завдану злочинними діями Російської Федерації</w:t>
            </w:r>
          </w:p>
        </w:tc>
        <w:tc>
          <w:tcPr>
            <w:tcW w:w="5158" w:type="dxa"/>
          </w:tcPr>
          <w:p w14:paraId="1778D760" w14:textId="62D9AE9F" w:rsidR="00B257B6" w:rsidRPr="00B35A43" w:rsidRDefault="00B257B6" w:rsidP="00B026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Проведення постійної інформаційної кампанії щодо висвітлення інформації про матеріальну чи нематеріальну шкоду, завдану </w:t>
            </w:r>
            <w:r w:rsidR="00B026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державою-агресором</w:t>
            </w:r>
          </w:p>
          <w:p w14:paraId="67FB43AB" w14:textId="77777777" w:rsidR="00B257B6" w:rsidRPr="00CB047C" w:rsidRDefault="00B257B6" w:rsidP="00B026F5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D5FF0F5" w14:textId="0EF5CCC8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51A02CAF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08DF1629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7161DB8A" w14:textId="4D3D85FC" w:rsidR="00B257B6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4C49E5FE" w14:textId="4A092C1F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34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</w:p>
          <w:p w14:paraId="52302342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Представництво Президента України в Автономній Республіці Крим (за згодою)</w:t>
            </w:r>
          </w:p>
          <w:p w14:paraId="54ABA7D1" w14:textId="5CEE7BD9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4981F176" w14:textId="281AE961" w:rsidR="00B257B6" w:rsidRPr="00B35A43" w:rsidRDefault="0032594F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інформаційну кампанію</w:t>
            </w:r>
          </w:p>
        </w:tc>
      </w:tr>
      <w:tr w:rsidR="00B257B6" w:rsidRPr="00D73838" w14:paraId="37A25B81" w14:textId="19192718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68980AE4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. Спростування дезінформації, у тому числі ідеологем радянської та сучасної російської історіографії, щодо минулого і сучасного України та її територій, що нині є тимчасово окупованими державою-агресором, які поширюються в українських та іноземних засобах масової інформації</w:t>
            </w:r>
          </w:p>
        </w:tc>
        <w:tc>
          <w:tcPr>
            <w:tcW w:w="5158" w:type="dxa"/>
          </w:tcPr>
          <w:p w14:paraId="2BE6AAF1" w14:textId="029403AB" w:rsidR="00B257B6" w:rsidRPr="00CB047C" w:rsidRDefault="00B257B6" w:rsidP="00B026F5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Розвінчування для іноземної аудиторії дезінформаційних та антиукраїнських наративів стосовно тимчасово окупованих територій, населення, що на них проживає, а також  державної політики України</w:t>
            </w:r>
          </w:p>
        </w:tc>
        <w:tc>
          <w:tcPr>
            <w:tcW w:w="1390" w:type="dxa"/>
          </w:tcPr>
          <w:p w14:paraId="4B38A6CF" w14:textId="7CDE5FD0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DD46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7B1434D7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513C03F5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06709E8E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57642312" w14:textId="5D3E2CFB" w:rsidR="00B257B6" w:rsidRPr="00CB047C" w:rsidRDefault="007A611F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державне підприємство «Мультимедійна платформа іномовлення України» (за згодою)</w:t>
            </w:r>
            <w:r w:rsidRPr="00F665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067" w:type="dxa"/>
          </w:tcPr>
          <w:p w14:paraId="74FD746B" w14:textId="30B3E519" w:rsidR="00B257B6" w:rsidRPr="00B35A43" w:rsidRDefault="004B1174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B257B6" w:rsidRPr="00F801EC" w14:paraId="1A23CDC8" w14:textId="3A682F9F" w:rsidTr="00017405">
        <w:trPr>
          <w:trHeight w:val="53"/>
        </w:trPr>
        <w:tc>
          <w:tcPr>
            <w:tcW w:w="2753" w:type="dxa"/>
            <w:gridSpan w:val="2"/>
            <w:vMerge/>
          </w:tcPr>
          <w:p w14:paraId="7F8F3FFD" w14:textId="77777777" w:rsidR="00B257B6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3596BE81" w14:textId="24AAD32F" w:rsidR="00B257B6" w:rsidRPr="00B35A43" w:rsidRDefault="00B257B6" w:rsidP="00CC33C3">
            <w:pPr>
              <w:tabs>
                <w:tab w:val="left" w:pos="10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Виготовлення та розповсюдження друкованої та аудіовізуальної продукції англійською мовою та/або однією з офіційних мов Ради Європи з метою донесення правдивої інформації до закордонної аудиторії щодо ситуації </w:t>
            </w:r>
            <w:r w:rsid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тимчасово окупованих територіях України</w:t>
            </w:r>
          </w:p>
        </w:tc>
        <w:tc>
          <w:tcPr>
            <w:tcW w:w="1390" w:type="dxa"/>
          </w:tcPr>
          <w:p w14:paraId="73171C6C" w14:textId="214A9BD4" w:rsidR="00B257B6" w:rsidRPr="00B35A43" w:rsidRDefault="00B257B6" w:rsidP="00B25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46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DD46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03E73B87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58E35114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23AA5E75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58AA58F6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7" w:type="dxa"/>
          </w:tcPr>
          <w:p w14:paraId="49F7BF40" w14:textId="3EE1D0E7" w:rsidR="00B257B6" w:rsidRPr="00B35A43" w:rsidRDefault="004B1174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розповсюджено інформаційну продукцію</w:t>
            </w:r>
          </w:p>
        </w:tc>
      </w:tr>
      <w:tr w:rsidR="00B257B6" w:rsidRPr="00D73838" w14:paraId="059DB9C2" w14:textId="4070E7F2" w:rsidTr="00017405">
        <w:trPr>
          <w:trHeight w:val="53"/>
        </w:trPr>
        <w:tc>
          <w:tcPr>
            <w:tcW w:w="2753" w:type="dxa"/>
            <w:gridSpan w:val="2"/>
            <w:vMerge/>
          </w:tcPr>
          <w:p w14:paraId="6A9D4844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2EEA41D4" w14:textId="6BE2FC4C" w:rsidR="00B257B6" w:rsidRPr="00CB047C" w:rsidRDefault="00B257B6" w:rsidP="00B026F5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Популяризація правдивої історії України, висвітлення історичного перебігу національно-визвольної боротьби </w:t>
            </w:r>
          </w:p>
        </w:tc>
        <w:tc>
          <w:tcPr>
            <w:tcW w:w="1390" w:type="dxa"/>
          </w:tcPr>
          <w:p w14:paraId="6BEC35C8" w14:textId="767800A0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DD46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3C2D1FB0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Український інститут національної пам’яті</w:t>
            </w:r>
          </w:p>
          <w:p w14:paraId="5FD83CB4" w14:textId="5F26BB0E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467F05C2" w14:textId="7817F579" w:rsidR="00B257B6" w:rsidRPr="00B35A43" w:rsidRDefault="004B1174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B257B6" w:rsidRPr="00BB1842" w14:paraId="23BA3782" w14:textId="120CAAF6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0EEBFE54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. Налагодження зворотного зв'язку з громадянами України, які проживають на тимчасово окупованих територіях</w:t>
            </w:r>
          </w:p>
        </w:tc>
        <w:tc>
          <w:tcPr>
            <w:tcW w:w="5158" w:type="dxa"/>
          </w:tcPr>
          <w:p w14:paraId="0E888E7F" w14:textId="1FFBD745" w:rsidR="00B257B6" w:rsidRPr="00CB047C" w:rsidRDefault="00B257B6" w:rsidP="00F76353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Забезпечення створення спеціального сервісу з питань звернень громадян, які проживають на тимчасово окупованих територіях, до органів виконавчої влади, місцевого самоврядування, посадових осіб відповідно до їх функціональних обов’язків у сервісних зонах діючих контрольних пунктів в’їзду на </w:t>
            </w:r>
            <w:r w:rsidR="0070707F" w:rsidRPr="00CC33C3">
              <w:rPr>
                <w:rFonts w:ascii="Times New Roman" w:hAnsi="Times New Roman" w:cs="Times New Roman"/>
                <w:sz w:val="24"/>
                <w:szCs w:val="24"/>
              </w:rPr>
              <w:t>територіях, що є тимчасово окупованими</w:t>
            </w:r>
          </w:p>
        </w:tc>
        <w:tc>
          <w:tcPr>
            <w:tcW w:w="1390" w:type="dxa"/>
          </w:tcPr>
          <w:p w14:paraId="27CF5789" w14:textId="6ADD1D93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2023 року</w:t>
            </w:r>
          </w:p>
        </w:tc>
        <w:tc>
          <w:tcPr>
            <w:tcW w:w="2766" w:type="dxa"/>
          </w:tcPr>
          <w:p w14:paraId="570E1DDE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Мінцифри </w:t>
            </w:r>
          </w:p>
          <w:p w14:paraId="539CB4E6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Мінреінтеграції </w:t>
            </w:r>
          </w:p>
          <w:p w14:paraId="585DDB7D" w14:textId="54DD678D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B075DC9" w14:textId="1F5FF24F" w:rsidR="00B257B6" w:rsidRPr="00B35A43" w:rsidRDefault="004B1174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створено спеціальний сервіс з питань звернень громадян</w:t>
            </w:r>
          </w:p>
        </w:tc>
      </w:tr>
      <w:tr w:rsidR="00B257B6" w:rsidRPr="00D73838" w14:paraId="3577AF36" w14:textId="34A5A743" w:rsidTr="00017405">
        <w:trPr>
          <w:trHeight w:val="53"/>
        </w:trPr>
        <w:tc>
          <w:tcPr>
            <w:tcW w:w="2753" w:type="dxa"/>
            <w:gridSpan w:val="2"/>
            <w:vMerge/>
          </w:tcPr>
          <w:p w14:paraId="39F03BB0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502E9106" w14:textId="34229709" w:rsidR="00B257B6" w:rsidRPr="00CB047C" w:rsidRDefault="00B257B6" w:rsidP="00F76353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Забезпечення створення контакт-центру для посилення взаємодії та комунікації з внутрішньо переміщеними особами та громадянами, які проживають на тимчасово окупованих територіях</w:t>
            </w:r>
          </w:p>
        </w:tc>
        <w:tc>
          <w:tcPr>
            <w:tcW w:w="1390" w:type="dxa"/>
          </w:tcPr>
          <w:p w14:paraId="257E74F7" w14:textId="60932970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2022 року</w:t>
            </w:r>
          </w:p>
        </w:tc>
        <w:tc>
          <w:tcPr>
            <w:tcW w:w="2766" w:type="dxa"/>
          </w:tcPr>
          <w:p w14:paraId="7EBB16D1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7F59DCC7" w14:textId="0CF26140" w:rsidR="00B257B6" w:rsidRPr="00CB047C" w:rsidRDefault="00CC33C3" w:rsidP="00C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державне підприємство</w:t>
            </w:r>
            <w:r w:rsidR="00B257B6"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«Український національний центр розбудови миру»</w:t>
            </w:r>
          </w:p>
        </w:tc>
        <w:tc>
          <w:tcPr>
            <w:tcW w:w="2067" w:type="dxa"/>
          </w:tcPr>
          <w:p w14:paraId="520E7481" w14:textId="515EADD7" w:rsidR="00B257B6" w:rsidRPr="00B35A43" w:rsidRDefault="004B1174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створено контакт-центр</w:t>
            </w:r>
          </w:p>
        </w:tc>
      </w:tr>
      <w:tr w:rsidR="00B257B6" w:rsidRPr="00D73838" w14:paraId="5B94FAE7" w14:textId="0F98576D" w:rsidTr="00017405">
        <w:trPr>
          <w:trHeight w:val="53"/>
        </w:trPr>
        <w:tc>
          <w:tcPr>
            <w:tcW w:w="2753" w:type="dxa"/>
            <w:gridSpan w:val="2"/>
          </w:tcPr>
          <w:p w14:paraId="4B897A44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. Зміцнення почуття спільності між громадянами України, які проживають на тимчасово окупованих територіях, прилеглих до них територіях України, а також громадянами України, які проживають в інших регіонах України</w:t>
            </w:r>
          </w:p>
        </w:tc>
        <w:tc>
          <w:tcPr>
            <w:tcW w:w="5158" w:type="dxa"/>
          </w:tcPr>
          <w:p w14:paraId="74245FC3" w14:textId="323B8C8D" w:rsidR="00B257B6" w:rsidRPr="00CB047C" w:rsidRDefault="00F76353" w:rsidP="00F76353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B257B6"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Організація комплексу заходів з увічнення пам’яті осіб, які брали участь у захисті незалежності, суверенітету та територіальної цілісності України, а також антитерористичній операції та операції Об’єднаних сил</w:t>
            </w:r>
            <w:r w:rsidR="009B5D1B" w:rsidRPr="00273A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російсько-українській війні</w:t>
            </w:r>
          </w:p>
        </w:tc>
        <w:tc>
          <w:tcPr>
            <w:tcW w:w="1390" w:type="dxa"/>
          </w:tcPr>
          <w:p w14:paraId="327AAC9C" w14:textId="0FF9E56B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2D0C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3AAD5B7F" w14:textId="5D4A1B2F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Мінветеран</w:t>
            </w:r>
            <w:r w:rsid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ів</w:t>
            </w:r>
          </w:p>
          <w:p w14:paraId="279BE9DC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236764C8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5092078D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  <w:p w14:paraId="273C9E63" w14:textId="7DF5E53E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625EACEA" w14:textId="383FF07D" w:rsidR="00B257B6" w:rsidRPr="00B35A43" w:rsidRDefault="004B1174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B257B6" w:rsidRPr="00D73838" w14:paraId="098499A4" w14:textId="570B3FE6" w:rsidTr="00017405">
        <w:trPr>
          <w:trHeight w:val="53"/>
        </w:trPr>
        <w:tc>
          <w:tcPr>
            <w:tcW w:w="2753" w:type="dxa"/>
            <w:gridSpan w:val="2"/>
            <w:vMerge w:val="restart"/>
          </w:tcPr>
          <w:p w14:paraId="35839742" w14:textId="3F2FD0F7" w:rsidR="00B257B6" w:rsidRPr="00CB047C" w:rsidRDefault="00273A2B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57B6"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. Забезпечення громадянами України підтримки відновлення територіальної цілісності України, розуміння політики </w:t>
            </w:r>
            <w:r w:rsidR="00B257B6"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 щодо звільнення тимчасово окупованих територій, необхідності захисту і повноцінної реалізації національно-культурних, соціальних та політичних прав громадян України, які проживають на тимчасово окупованих територіях</w:t>
            </w:r>
          </w:p>
        </w:tc>
        <w:tc>
          <w:tcPr>
            <w:tcW w:w="5158" w:type="dxa"/>
          </w:tcPr>
          <w:p w14:paraId="144EA269" w14:textId="3459E331" w:rsidR="00B257B6" w:rsidRPr="00CB047C" w:rsidRDefault="00B257B6" w:rsidP="00F76353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Забезпечення створення онлайн-курсів з вивчення кримськотатарської мови та літератури, а також історії, культури та традицій кримськотатарського народу та їх розміщення для вільного доступу на освітніх інформаційно-телекомунікаційних системах</w:t>
            </w:r>
          </w:p>
        </w:tc>
        <w:tc>
          <w:tcPr>
            <w:tcW w:w="1390" w:type="dxa"/>
          </w:tcPr>
          <w:p w14:paraId="27B94B0C" w14:textId="6034AE0D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2023 року</w:t>
            </w:r>
          </w:p>
        </w:tc>
        <w:tc>
          <w:tcPr>
            <w:tcW w:w="2766" w:type="dxa"/>
          </w:tcPr>
          <w:p w14:paraId="7C7783B8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0A80C7FB" w14:textId="78F43318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</w:p>
        </w:tc>
        <w:tc>
          <w:tcPr>
            <w:tcW w:w="2067" w:type="dxa"/>
          </w:tcPr>
          <w:p w14:paraId="659F2CC0" w14:textId="7518D4A5" w:rsidR="00B257B6" w:rsidRPr="00B35A43" w:rsidRDefault="004B1174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створено онлайн курси</w:t>
            </w:r>
          </w:p>
        </w:tc>
      </w:tr>
      <w:tr w:rsidR="00B257B6" w:rsidRPr="00D73838" w14:paraId="22851DFD" w14:textId="2684A58E" w:rsidTr="00017405">
        <w:trPr>
          <w:trHeight w:val="53"/>
        </w:trPr>
        <w:tc>
          <w:tcPr>
            <w:tcW w:w="2753" w:type="dxa"/>
            <w:gridSpan w:val="2"/>
            <w:vMerge/>
          </w:tcPr>
          <w:p w14:paraId="3F06D78F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04885E85" w14:textId="1D9B9F96" w:rsidR="00B257B6" w:rsidRPr="00CB047C" w:rsidRDefault="00B257B6" w:rsidP="00F76353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Проведення інформаційних кампаній з висвітлення в українському суспільстві історії, культури та мови корінних народів України, які сформувалися на території Автономної Республіки Крим та м.</w:t>
            </w:r>
            <w:r w:rsidR="00F763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Севастополя, а також їх внеску у розбудову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України тощо</w:t>
            </w:r>
          </w:p>
        </w:tc>
        <w:tc>
          <w:tcPr>
            <w:tcW w:w="1390" w:type="dxa"/>
          </w:tcPr>
          <w:p w14:paraId="7E9ED86C" w14:textId="283BC98F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7937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52F009CC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5DB4A7E1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76995B98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Український інститут національної пам’яті</w:t>
            </w:r>
          </w:p>
          <w:p w14:paraId="2EE1ABB5" w14:textId="5E0A1BCD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49D01054" w14:textId="57C509FE" w:rsidR="00B257B6" w:rsidRPr="00B35A43" w:rsidRDefault="004B1174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інформаційні кампанії</w:t>
            </w:r>
          </w:p>
        </w:tc>
      </w:tr>
      <w:tr w:rsidR="00B257B6" w:rsidRPr="0089713B" w14:paraId="3CB62AFD" w14:textId="4E0F34E4" w:rsidTr="00017405">
        <w:trPr>
          <w:trHeight w:val="53"/>
        </w:trPr>
        <w:tc>
          <w:tcPr>
            <w:tcW w:w="2753" w:type="dxa"/>
            <w:gridSpan w:val="2"/>
            <w:vMerge/>
          </w:tcPr>
          <w:p w14:paraId="67DC4794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08B2DC59" w14:textId="3F51FAFF" w:rsidR="00B257B6" w:rsidRPr="00CB047C" w:rsidRDefault="00B257B6" w:rsidP="00F76353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Проведення тематичних заходів, круглих столів, конференцій, панельних дискусій тощо з метою вшанування пам’яті жертв депортації з Криму кримських татар та інших осіб за національною ознакою</w:t>
            </w:r>
          </w:p>
        </w:tc>
        <w:tc>
          <w:tcPr>
            <w:tcW w:w="1390" w:type="dxa"/>
          </w:tcPr>
          <w:p w14:paraId="50BC052B" w14:textId="3E4535A4" w:rsidR="00B257B6" w:rsidRPr="00CB047C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7937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10772A3F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581F1D5C" w14:textId="469C7F63" w:rsidR="00B257B6" w:rsidRPr="00CB047C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</w:tc>
        <w:tc>
          <w:tcPr>
            <w:tcW w:w="2067" w:type="dxa"/>
          </w:tcPr>
          <w:p w14:paraId="386CE885" w14:textId="3D1D3ABA" w:rsidR="00B257B6" w:rsidRPr="00B35A43" w:rsidRDefault="004B1174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заходи</w:t>
            </w:r>
          </w:p>
        </w:tc>
      </w:tr>
      <w:tr w:rsidR="00B257B6" w:rsidRPr="00BB1842" w14:paraId="0BE9F98D" w14:textId="4520FA0D" w:rsidTr="00017405">
        <w:trPr>
          <w:trHeight w:val="53"/>
        </w:trPr>
        <w:tc>
          <w:tcPr>
            <w:tcW w:w="2753" w:type="dxa"/>
            <w:gridSpan w:val="2"/>
            <w:vMerge/>
          </w:tcPr>
          <w:p w14:paraId="5EA2A19D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2A174A99" w14:textId="06C174D5" w:rsidR="00B257B6" w:rsidRPr="00B35A43" w:rsidRDefault="00B257B6" w:rsidP="00F7635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Розроблення та подання на розгляд Кабінету </w:t>
            </w:r>
            <w:r w:rsidR="00BE0A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Міністрів України законопроєк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ту щодо статусу кримськотатарського народу</w:t>
            </w:r>
          </w:p>
          <w:p w14:paraId="201EF2C8" w14:textId="77777777" w:rsidR="00B257B6" w:rsidRPr="00B35A43" w:rsidRDefault="00B257B6" w:rsidP="00F76353">
            <w:pPr>
              <w:tabs>
                <w:tab w:val="left" w:pos="10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</w:tcPr>
          <w:p w14:paraId="5E54A7F7" w14:textId="66C1459F" w:rsidR="00B257B6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2023 року</w:t>
            </w:r>
          </w:p>
        </w:tc>
        <w:tc>
          <w:tcPr>
            <w:tcW w:w="2766" w:type="dxa"/>
          </w:tcPr>
          <w:p w14:paraId="66F2AC94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06D3912C" w14:textId="77777777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70BC893E" w14:textId="50D96525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7" w:type="dxa"/>
          </w:tcPr>
          <w:p w14:paraId="1D25A65B" w14:textId="0BA8F657" w:rsidR="00B257B6" w:rsidRPr="00B35A43" w:rsidRDefault="004B1174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B11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підготовлено та подано на розгляд Кабінету Міністрів України нормативно-правовий акт</w:t>
            </w:r>
          </w:p>
        </w:tc>
      </w:tr>
      <w:tr w:rsidR="00B257B6" w:rsidRPr="00BB1842" w14:paraId="01DABC58" w14:textId="486BBE89" w:rsidTr="00017405">
        <w:trPr>
          <w:trHeight w:val="53"/>
        </w:trPr>
        <w:tc>
          <w:tcPr>
            <w:tcW w:w="14134" w:type="dxa"/>
            <w:gridSpan w:val="6"/>
          </w:tcPr>
          <w:p w14:paraId="68796090" w14:textId="3A354075" w:rsidR="00B257B6" w:rsidRPr="00CB047C" w:rsidRDefault="00B257B6" w:rsidP="00F76353">
            <w:pPr>
              <w:ind w:firstLine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 ціль 6.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ефективної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истеми стратегічних комунікацій</w:t>
            </w:r>
          </w:p>
        </w:tc>
      </w:tr>
      <w:tr w:rsidR="00B257B6" w:rsidRPr="00BB1842" w14:paraId="1E092337" w14:textId="137A6981" w:rsidTr="00017405">
        <w:trPr>
          <w:trHeight w:val="53"/>
        </w:trPr>
        <w:tc>
          <w:tcPr>
            <w:tcW w:w="2737" w:type="dxa"/>
            <w:vMerge w:val="restart"/>
          </w:tcPr>
          <w:p w14:paraId="29141D56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1. Визначення системи взаємодії з питань реагування на кризову ситуацію, післякризову комунікацію, запобігання настанню кризи шляхом аналізу передумов кризи та криз, що мали місце в минулому</w:t>
            </w:r>
          </w:p>
        </w:tc>
        <w:tc>
          <w:tcPr>
            <w:tcW w:w="5174" w:type="dxa"/>
            <w:gridSpan w:val="2"/>
          </w:tcPr>
          <w:p w14:paraId="03B6409E" w14:textId="77777777" w:rsidR="00B257B6" w:rsidRPr="004E64E8" w:rsidRDefault="00B257B6" w:rsidP="00F7635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E64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 Запровадження механізму оцінювання інформаційного середовища та критеріїв ефективності стратегічних комунікацій</w:t>
            </w:r>
          </w:p>
        </w:tc>
        <w:tc>
          <w:tcPr>
            <w:tcW w:w="1390" w:type="dxa"/>
          </w:tcPr>
          <w:p w14:paraId="01D98EBF" w14:textId="49F5D40C" w:rsidR="00B257B6" w:rsidRPr="004E64E8" w:rsidRDefault="00B257B6" w:rsidP="00B257B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04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D704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28AEE9E3" w14:textId="20158DE0" w:rsidR="00B257B6" w:rsidRDefault="00B257B6" w:rsidP="00B257B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4E64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іністерства</w:t>
            </w:r>
          </w:p>
          <w:p w14:paraId="35E9CB0C" w14:textId="77777777" w:rsidR="00B257B6" w:rsidRDefault="00B257B6" w:rsidP="00B257B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E64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</w:p>
          <w:p w14:paraId="1245E259" w14:textId="7D440C2F" w:rsidR="00B257B6" w:rsidRPr="004E64E8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Апарат </w:t>
            </w:r>
            <w:r w:rsidRPr="004E64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РНБО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(за згодою)</w:t>
            </w:r>
          </w:p>
        </w:tc>
        <w:tc>
          <w:tcPr>
            <w:tcW w:w="2067" w:type="dxa"/>
          </w:tcPr>
          <w:p w14:paraId="102F7F7B" w14:textId="77777777" w:rsidR="00B257B6" w:rsidRDefault="00AB32FE" w:rsidP="00B257B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</w:t>
            </w:r>
            <w:r w:rsidR="00B06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зроблено механізм оцінювання</w:t>
            </w:r>
            <w:r w:rsidR="00B218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інформаційного середовища та</w:t>
            </w:r>
            <w:r w:rsidR="007445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визначено</w:t>
            </w:r>
            <w:r w:rsidR="00F732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0C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критерії ефективності стратегічних комунікацій</w:t>
            </w:r>
          </w:p>
          <w:p w14:paraId="5A2E30A2" w14:textId="47472A53" w:rsidR="00CC33C3" w:rsidRPr="004E64E8" w:rsidRDefault="00CC33C3" w:rsidP="00B257B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257B6" w:rsidRPr="00BB1842" w14:paraId="7EA03C43" w14:textId="390CAE96" w:rsidTr="00017405">
        <w:trPr>
          <w:trHeight w:val="53"/>
        </w:trPr>
        <w:tc>
          <w:tcPr>
            <w:tcW w:w="2737" w:type="dxa"/>
            <w:vMerge/>
          </w:tcPr>
          <w:p w14:paraId="5F98A5E8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7E21A692" w14:textId="77777777" w:rsidR="00B257B6" w:rsidRPr="004E64E8" w:rsidRDefault="00B257B6" w:rsidP="00F7635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E64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Надання аналітичної інформації у встановленому Законом України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E64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 розвідку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E64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64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порядку суб’єктам формування і реалізації державної політики у сфері інформаційної безпеки та стратегічних комунікацій</w:t>
            </w:r>
          </w:p>
        </w:tc>
        <w:tc>
          <w:tcPr>
            <w:tcW w:w="1390" w:type="dxa"/>
          </w:tcPr>
          <w:p w14:paraId="6C002174" w14:textId="59610360" w:rsidR="00B257B6" w:rsidRPr="004E64E8" w:rsidRDefault="00B257B6" w:rsidP="00B257B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04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протягом</w:t>
            </w:r>
            <w:r w:rsidRPr="00D704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2022-2025 </w:t>
            </w:r>
            <w:r w:rsidRPr="00D704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років</w:t>
            </w:r>
          </w:p>
        </w:tc>
        <w:tc>
          <w:tcPr>
            <w:tcW w:w="2766" w:type="dxa"/>
          </w:tcPr>
          <w:p w14:paraId="5C104711" w14:textId="77777777" w:rsidR="00B257B6" w:rsidRPr="004E64E8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E64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Міноборони</w:t>
            </w:r>
          </w:p>
          <w:p w14:paraId="77832E9D" w14:textId="77777777" w:rsidR="00B257B6" w:rsidRPr="004E64E8" w:rsidRDefault="00B257B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692945F" w14:textId="2E8D376C" w:rsidR="00B257B6" w:rsidRPr="004E64E8" w:rsidRDefault="0045287C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підготовлено</w:t>
            </w:r>
            <w:r w:rsidR="00AB32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639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відповідні</w:t>
            </w:r>
            <w:r w:rsidR="000662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32D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аналітичн</w:t>
            </w:r>
            <w:r w:rsidR="002639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і </w:t>
            </w:r>
            <w:r w:rsidR="00A32D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матеріалів та </w:t>
            </w:r>
            <w:r w:rsidR="00AC58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забезпечено</w:t>
            </w:r>
            <w:r w:rsidR="000662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32D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ними </w:t>
            </w:r>
            <w:r w:rsidR="001167EC" w:rsidRPr="004E64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суб’</w:t>
            </w:r>
            <w:r w:rsidR="00AC58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єктів</w:t>
            </w:r>
            <w:r w:rsidR="001167EC" w:rsidRPr="004E64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формування і реалізації державної політики у сфері інформаційної безпеки та стратегічних комунікацій</w:t>
            </w:r>
          </w:p>
        </w:tc>
      </w:tr>
      <w:tr w:rsidR="00B257B6" w:rsidRPr="00444546" w14:paraId="75EBD1A1" w14:textId="1D1D526F" w:rsidTr="00017405">
        <w:trPr>
          <w:trHeight w:val="53"/>
        </w:trPr>
        <w:tc>
          <w:tcPr>
            <w:tcW w:w="2737" w:type="dxa"/>
            <w:vMerge/>
          </w:tcPr>
          <w:p w14:paraId="6169EE0F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E8CE4" w14:textId="5F730C77" w:rsidR="00B257B6" w:rsidRPr="00740CB8" w:rsidRDefault="00F76353" w:rsidP="00F763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C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B257B6" w:rsidRPr="00740C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Провадження розвідувальної діяльності, спрямованої на підтримку проведення стратегічних комунікацій в інтересах інформаційних заходів оборони держави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FDFB1" w14:textId="0C56B71E" w:rsidR="00B257B6" w:rsidRPr="00740CB8" w:rsidRDefault="00B257B6" w:rsidP="00B25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  <w:r w:rsidRPr="00740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18611" w14:textId="0DE880F2" w:rsidR="00B257B6" w:rsidRPr="002648A5" w:rsidRDefault="00D12F99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СЗРУ</w:t>
            </w:r>
          </w:p>
          <w:p w14:paraId="17710602" w14:textId="77777777" w:rsidR="00B257B6" w:rsidRPr="002648A5" w:rsidRDefault="00B257B6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48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Міноборони</w:t>
            </w:r>
          </w:p>
          <w:p w14:paraId="14C5737A" w14:textId="07277159" w:rsidR="00B257B6" w:rsidRPr="00A02098" w:rsidRDefault="00CC33C3" w:rsidP="00A02098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Адміністрація </w:t>
            </w:r>
            <w:r w:rsidRPr="00E205FE">
              <w:rPr>
                <w:rFonts w:ascii="Times New Roman" w:hAnsi="Times New Roman" w:cs="Times New Roman"/>
                <w:sz w:val="24"/>
                <w:szCs w:val="24"/>
              </w:rPr>
              <w:t>Держприкордонслужби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61620" w14:textId="77777777" w:rsidR="00B257B6" w:rsidRPr="002648A5" w:rsidRDefault="00870FE0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48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проведено заходи</w:t>
            </w:r>
          </w:p>
          <w:p w14:paraId="2B7A80BC" w14:textId="77777777" w:rsidR="00ED1AD6" w:rsidRPr="002648A5" w:rsidRDefault="00ED1AD6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ED474B5" w14:textId="77777777" w:rsidR="00ED1AD6" w:rsidRPr="002648A5" w:rsidRDefault="00ED1AD6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8F02CB1" w14:textId="578DFB46" w:rsidR="00ED1AD6" w:rsidRPr="002648A5" w:rsidRDefault="00ED1AD6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86BB1" w:rsidRPr="00BB1842" w14:paraId="6F033F02" w14:textId="00EF36E8" w:rsidTr="00017405">
        <w:trPr>
          <w:trHeight w:val="53"/>
        </w:trPr>
        <w:tc>
          <w:tcPr>
            <w:tcW w:w="2737" w:type="dxa"/>
            <w:vMerge/>
          </w:tcPr>
          <w:p w14:paraId="3B5B1CB0" w14:textId="77777777" w:rsidR="00B86BB1" w:rsidRPr="00CB047C" w:rsidRDefault="00B86BB1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8537F" w14:textId="5967F750" w:rsidR="00B86BB1" w:rsidRPr="00740CB8" w:rsidRDefault="00B86BB1" w:rsidP="00F7635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 Розроблення і затвердження Концепції стратегічних комунікацій у секторі безпеки і оборони України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4D5DE" w14:textId="37D94EC1" w:rsidR="00B86BB1" w:rsidRPr="00740CB8" w:rsidRDefault="00B86BB1" w:rsidP="00B257B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2022 року</w:t>
            </w:r>
          </w:p>
          <w:p w14:paraId="0A57F486" w14:textId="77777777" w:rsidR="00B86BB1" w:rsidRPr="00740CB8" w:rsidRDefault="00B86BB1" w:rsidP="00B257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D6629" w14:textId="62EDFB6C" w:rsidR="00B86BB1" w:rsidRPr="00740CB8" w:rsidRDefault="00B86BB1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Апарат РНБО (за згодою)</w:t>
            </w:r>
          </w:p>
          <w:p w14:paraId="6B4C73CC" w14:textId="73951BCB" w:rsidR="00B86BB1" w:rsidRPr="00740CB8" w:rsidRDefault="00B86BB1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A0306" w14:textId="72D8FEBA" w:rsidR="00B86BB1" w:rsidRPr="003A7CE5" w:rsidRDefault="00B86BB1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розроблено</w:t>
            </w: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r w:rsidR="00032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затверджено</w:t>
            </w: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A0C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Концепцію</w:t>
            </w: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стратегічних комунікацій у секторі безпеки і оборони України</w:t>
            </w:r>
          </w:p>
        </w:tc>
      </w:tr>
      <w:tr w:rsidR="00B257B6" w:rsidRPr="00BB1842" w14:paraId="07ED61F5" w14:textId="24F2E57C" w:rsidTr="00017405">
        <w:trPr>
          <w:trHeight w:val="53"/>
        </w:trPr>
        <w:tc>
          <w:tcPr>
            <w:tcW w:w="2737" w:type="dxa"/>
            <w:vMerge/>
          </w:tcPr>
          <w:p w14:paraId="51320856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81FFA" w14:textId="6090559B" w:rsidR="00B257B6" w:rsidRPr="00740CB8" w:rsidRDefault="00F76353" w:rsidP="00F7635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B257B6"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Створення в секторі безпеки і оборони організаційних структур і спроможностей зі стратегічних комунікацій</w:t>
            </w:r>
          </w:p>
          <w:p w14:paraId="0776A6E2" w14:textId="77777777" w:rsidR="00B257B6" w:rsidRPr="00740CB8" w:rsidRDefault="00B257B6" w:rsidP="00F7635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CE532" w14:textId="70FFA19D" w:rsidR="00B257B6" w:rsidRPr="00740CB8" w:rsidRDefault="00B257B6" w:rsidP="00B257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2022-2024 років</w:t>
            </w:r>
            <w:r w:rsidRPr="00740C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9CB85" w14:textId="77777777" w:rsidR="00B257B6" w:rsidRPr="00740CB8" w:rsidRDefault="00B257B6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  <w:p w14:paraId="342198BD" w14:textId="58318548" w:rsidR="00B257B6" w:rsidRPr="00740CB8" w:rsidRDefault="00B257B6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відомства сектору безпеки і оборони України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363B8" w14:textId="2949C782" w:rsidR="00E7516E" w:rsidRPr="00740CB8" w:rsidRDefault="00081F11" w:rsidP="0001740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створено</w:t>
            </w:r>
            <w:r w:rsidR="00017405"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секторі безпеки і оборони </w:t>
            </w:r>
            <w:r w:rsidR="006257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організаційні</w:t>
            </w:r>
            <w:r w:rsidR="00017405"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257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структури</w:t>
            </w:r>
            <w:r w:rsidR="00017405"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і спроможност</w:t>
            </w:r>
            <w:r w:rsidR="002648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="00017405"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зі стратегічних комунікацій</w:t>
            </w:r>
          </w:p>
          <w:p w14:paraId="155A7F12" w14:textId="77777777" w:rsidR="00B257B6" w:rsidRPr="003A7CE5" w:rsidRDefault="00B257B6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B257B6" w:rsidRPr="00444546" w14:paraId="77F0ABE9" w14:textId="4BC991C8" w:rsidTr="00017405">
        <w:trPr>
          <w:trHeight w:val="53"/>
        </w:trPr>
        <w:tc>
          <w:tcPr>
            <w:tcW w:w="2737" w:type="dxa"/>
            <w:vMerge/>
          </w:tcPr>
          <w:p w14:paraId="4BE7B686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20A33" w14:textId="0AB8C184" w:rsidR="00B257B6" w:rsidRPr="00740CB8" w:rsidRDefault="00F76353" w:rsidP="00F7635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B257B6"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Ресурсне забезпечення і технологічне оснащення системи стратегічних комунікацій Міноборони та Збройних </w:t>
            </w:r>
            <w:r w:rsidR="00740CB8"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B257B6"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ил України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1A787" w14:textId="021BFFB6" w:rsidR="00B257B6" w:rsidRPr="00740CB8" w:rsidRDefault="00B257B6" w:rsidP="00B257B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2023 року</w:t>
            </w:r>
          </w:p>
          <w:p w14:paraId="4D5DFFFF" w14:textId="77777777" w:rsidR="00B257B6" w:rsidRPr="00740CB8" w:rsidRDefault="00B257B6" w:rsidP="00B257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2BFB1" w14:textId="27549CE4" w:rsidR="00B257B6" w:rsidRPr="00740CB8" w:rsidRDefault="00B257B6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80FF" w14:textId="2F1079F9" w:rsidR="00B257B6" w:rsidRPr="002648A5" w:rsidRDefault="002648A5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CB6B1A" w:rsidRPr="002648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дійснено відповідне забезпечення</w:t>
            </w:r>
          </w:p>
        </w:tc>
      </w:tr>
      <w:tr w:rsidR="00B257B6" w:rsidRPr="00BB1842" w14:paraId="57452828" w14:textId="55637A39" w:rsidTr="00017405">
        <w:trPr>
          <w:trHeight w:val="53"/>
        </w:trPr>
        <w:tc>
          <w:tcPr>
            <w:tcW w:w="2737" w:type="dxa"/>
            <w:vMerge/>
          </w:tcPr>
          <w:p w14:paraId="122B6E74" w14:textId="77777777" w:rsidR="00B257B6" w:rsidRPr="00CB047C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9185B" w14:textId="3597C8CF" w:rsidR="00B257B6" w:rsidRPr="00740CB8" w:rsidRDefault="00F76353" w:rsidP="00F763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B257B6"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Розвиток системи підготовки з питань стратегічних комунікацій, яка забезпечує професійний розвиток відповідного персоналу та узгоджена із системою управління кар'єрою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82815" w14:textId="4FA4104F" w:rsidR="00B257B6" w:rsidRPr="00740CB8" w:rsidRDefault="00B257B6" w:rsidP="00B257B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04A50" w14:textId="77777777" w:rsidR="00B257B6" w:rsidRPr="00740CB8" w:rsidRDefault="00B257B6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НАДС</w:t>
            </w:r>
          </w:p>
          <w:p w14:paraId="3AD6A358" w14:textId="216FB635" w:rsidR="00B257B6" w:rsidRPr="00740CB8" w:rsidRDefault="00B257B6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4B066" w14:textId="4E1FEE57" w:rsidR="00B257B6" w:rsidRPr="002648A5" w:rsidRDefault="002648A5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0B28AF" w:rsidRPr="002648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озроблено </w:t>
            </w:r>
            <w:r w:rsidR="00577119" w:rsidRPr="002648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нав</w:t>
            </w:r>
            <w:r w:rsidR="00BB0A3E" w:rsidRPr="002648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</w:t>
            </w:r>
            <w:r w:rsidR="00577119" w:rsidRPr="002648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льну програму та забезпечено проведення тренінгів</w:t>
            </w:r>
          </w:p>
        </w:tc>
      </w:tr>
      <w:tr w:rsidR="00B257B6" w:rsidRPr="00D73838" w14:paraId="0D123466" w14:textId="20003523" w:rsidTr="00017405">
        <w:trPr>
          <w:trHeight w:val="53"/>
        </w:trPr>
        <w:tc>
          <w:tcPr>
            <w:tcW w:w="2737" w:type="dxa"/>
            <w:vMerge w:val="restart"/>
          </w:tcPr>
          <w:p w14:paraId="353DF1C2" w14:textId="34F1339B" w:rsidR="00B257B6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6F001B">
              <w:rPr>
                <w:rFonts w:ascii="Times New Roman" w:hAnsi="Times New Roman" w:cs="Times New Roman"/>
                <w:sz w:val="24"/>
                <w:szCs w:val="24"/>
              </w:rPr>
              <w:t>алагодження ефективної взаємодії між органами державної влади вищого рівня, центральними органами виконавчої влади та обласними державними адміністраціями з метою вироблення представниками держави єдиної позиції з питань, що виникають під час</w:t>
            </w:r>
            <w:r w:rsidR="00D7383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режиму воєнного стану та в післявоєнний період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4" w:type="dxa"/>
            <w:gridSpan w:val="2"/>
          </w:tcPr>
          <w:p w14:paraId="24705C65" w14:textId="34872479" w:rsidR="00B257B6" w:rsidRPr="00B35A43" w:rsidRDefault="00B257B6" w:rsidP="00F7635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Налагодження співпраці між центральн</w:t>
            </w:r>
            <w:r w:rsidR="00EA2B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ими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орган</w:t>
            </w:r>
            <w:r w:rsidR="00EA2B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ам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 виконавчої влади,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іншими державними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органами у рамках концепту «Єдиний голос»</w:t>
            </w:r>
          </w:p>
        </w:tc>
        <w:tc>
          <w:tcPr>
            <w:tcW w:w="1390" w:type="dxa"/>
          </w:tcPr>
          <w:p w14:paraId="05955C05" w14:textId="6412901F" w:rsidR="00B257B6" w:rsidRPr="00B35A43" w:rsidRDefault="00B257B6" w:rsidP="00B257B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02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9902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097A08D1" w14:textId="77777777" w:rsidR="00B257B6" w:rsidRDefault="00B257B6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3BD8F3EA" w14:textId="29B0EB01" w:rsidR="00B257B6" w:rsidRPr="00B35A43" w:rsidRDefault="00B257B6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34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</w:p>
        </w:tc>
        <w:tc>
          <w:tcPr>
            <w:tcW w:w="2067" w:type="dxa"/>
          </w:tcPr>
          <w:p w14:paraId="430351C3" w14:textId="6129C858" w:rsidR="00B257B6" w:rsidRPr="00B35A43" w:rsidRDefault="002648A5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B257B6" w:rsidRPr="00D73838" w14:paraId="6BE259B8" w14:textId="71647BB4" w:rsidTr="00017405">
        <w:trPr>
          <w:trHeight w:val="53"/>
        </w:trPr>
        <w:tc>
          <w:tcPr>
            <w:tcW w:w="2737" w:type="dxa"/>
            <w:vMerge/>
          </w:tcPr>
          <w:p w14:paraId="0E70DF1C" w14:textId="77777777" w:rsidR="00B257B6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1B2BF58A" w14:textId="5363794E" w:rsidR="00B257B6" w:rsidRPr="00B35A43" w:rsidRDefault="00B257B6" w:rsidP="00F7635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Забезпечення функціонування єдиної інформаційної платформи стратегічної комунікації для забезпечення щоденного інформування населення про стан безпекової ситуації, заходи, що вживаються для зміцнення обороноздатності держави, та організації належної інформаційно-роз’яснювальної роботи про діяльність державних органів з питань забезпечення безпеки громадян</w:t>
            </w:r>
          </w:p>
        </w:tc>
        <w:tc>
          <w:tcPr>
            <w:tcW w:w="1390" w:type="dxa"/>
          </w:tcPr>
          <w:p w14:paraId="007763BD" w14:textId="372FE4E8" w:rsidR="00B257B6" w:rsidRPr="00B35A43" w:rsidRDefault="00B257B6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02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9902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0B0FC13F" w14:textId="77777777" w:rsidR="00B257B6" w:rsidRDefault="00B257B6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0D8FBBFA" w14:textId="5E2B20CA" w:rsidR="00B257B6" w:rsidRDefault="00B257B6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34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</w:p>
          <w:p w14:paraId="58093296" w14:textId="0D67D46C" w:rsidR="00B257B6" w:rsidRDefault="00B257B6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УНІА «Укрінформ» (за згодою)</w:t>
            </w:r>
          </w:p>
          <w:p w14:paraId="7F39EA66" w14:textId="6C13BA35" w:rsidR="00B257B6" w:rsidRPr="00B35A43" w:rsidRDefault="00B257B6" w:rsidP="00B257B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7" w:type="dxa"/>
          </w:tcPr>
          <w:p w14:paraId="36EAAEBD" w14:textId="0C0489E6" w:rsidR="00B257B6" w:rsidRPr="00B35A43" w:rsidRDefault="009A31CF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D166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абезпечено функціонування єдиної платформ</w:t>
            </w:r>
          </w:p>
        </w:tc>
      </w:tr>
      <w:tr w:rsidR="00B257B6" w:rsidRPr="00D73838" w14:paraId="6B226913" w14:textId="643E565C" w:rsidTr="00017405">
        <w:trPr>
          <w:trHeight w:val="53"/>
        </w:trPr>
        <w:tc>
          <w:tcPr>
            <w:tcW w:w="2737" w:type="dxa"/>
            <w:vMerge/>
          </w:tcPr>
          <w:p w14:paraId="6598C73A" w14:textId="77777777" w:rsidR="00B257B6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FDEC1" w14:textId="4C07A38E" w:rsidR="00B257B6" w:rsidRPr="003A7CE5" w:rsidRDefault="00B257B6" w:rsidP="00B257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3. </w:t>
            </w:r>
            <w:r w:rsidRPr="003A7C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Підготовка методичних матеріалів для органів державної влади щодо реагування на виклики та загрози </w:t>
            </w:r>
            <w:r w:rsidR="00B85122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r w:rsidRPr="003A7C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інформаційній сфері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E68E3" w14:textId="6B78B0A1" w:rsidR="00B257B6" w:rsidRDefault="00B257B6" w:rsidP="00B257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грудень 2022 року</w:t>
            </w:r>
          </w:p>
          <w:p w14:paraId="2EB14E0F" w14:textId="524A1D0D" w:rsidR="00B257B6" w:rsidRPr="003A7CE5" w:rsidRDefault="00B257B6" w:rsidP="00B257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C54E9" w14:textId="438A4A84" w:rsidR="00B257B6" w:rsidRPr="003A7CE5" w:rsidRDefault="00B257B6" w:rsidP="00B257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7C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Центр протидії дезінформації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(за згодою)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3EF1F" w14:textId="194103F4" w:rsidR="00B257B6" w:rsidRPr="003A7CE5" w:rsidRDefault="009E1016" w:rsidP="00B257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</w:t>
            </w:r>
            <w:r w:rsidR="009A31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ідготовлено </w:t>
            </w:r>
            <w:r w:rsidR="001B42B9">
              <w:rPr>
                <w:rFonts w:ascii="Times New Roman" w:hAnsi="Times New Roman" w:cs="Times New Roman"/>
                <w:color w:val="000000" w:themeColor="text1"/>
                <w:sz w:val="24"/>
              </w:rPr>
              <w:t>методичні матеріали</w:t>
            </w:r>
          </w:p>
        </w:tc>
      </w:tr>
      <w:tr w:rsidR="00B257B6" w:rsidRPr="00D73838" w14:paraId="02AC204F" w14:textId="4E796116" w:rsidTr="00017405">
        <w:trPr>
          <w:trHeight w:val="53"/>
        </w:trPr>
        <w:tc>
          <w:tcPr>
            <w:tcW w:w="2737" w:type="dxa"/>
            <w:vMerge/>
          </w:tcPr>
          <w:p w14:paraId="2225F677" w14:textId="77777777" w:rsidR="00B257B6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CF0C0" w14:textId="7CFDD9E4" w:rsidR="00B257B6" w:rsidRPr="003A7CE5" w:rsidRDefault="00B257B6" w:rsidP="00B257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4. </w:t>
            </w:r>
            <w:r w:rsidRPr="003A7C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Створення механізму міжвідомчої координації органів державної влади з протидії загрозам та викликам національній безпеці </w:t>
            </w:r>
            <w:r w:rsidR="00B85122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r w:rsidRPr="003A7C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інформаційній сфері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CAE18" w14:textId="2216E383" w:rsidR="00B257B6" w:rsidRPr="003A7CE5" w:rsidRDefault="00B257B6" w:rsidP="00B257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2022 року</w:t>
            </w:r>
            <w:r w:rsidRPr="003A7C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FBF57" w14:textId="25DE126D" w:rsidR="00B257B6" w:rsidRPr="003A7CE5" w:rsidRDefault="00B257B6" w:rsidP="00B257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7C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Центр протидії дезінформації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(за згодою)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E6741" w14:textId="15CC9ABB" w:rsidR="00B257B6" w:rsidRPr="003A7CE5" w:rsidRDefault="009E1016" w:rsidP="00B257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r w:rsidR="00FA13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озроблено механізм міжвідомчої </w:t>
            </w:r>
            <w:r w:rsidR="00D876E3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координації</w:t>
            </w:r>
          </w:p>
        </w:tc>
      </w:tr>
      <w:tr w:rsidR="00B257B6" w:rsidRPr="009E1016" w14:paraId="4A3D76BD" w14:textId="6F510DB9" w:rsidTr="00017405">
        <w:trPr>
          <w:trHeight w:val="53"/>
        </w:trPr>
        <w:tc>
          <w:tcPr>
            <w:tcW w:w="2737" w:type="dxa"/>
            <w:vMerge/>
          </w:tcPr>
          <w:p w14:paraId="20120242" w14:textId="77777777" w:rsidR="00B257B6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D6AA0" w14:textId="021C2D95" w:rsidR="00B257B6" w:rsidRPr="001624D5" w:rsidRDefault="009E1016" w:rsidP="00B257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24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B257B6" w:rsidRPr="001624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Забезпечення ефективної взаємодії суб’єктів стратегічних комунікацій Збройних Сил України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0755C" w14:textId="6F15A130" w:rsidR="00B257B6" w:rsidRPr="00740CB8" w:rsidRDefault="00B257B6" w:rsidP="00B257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740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  <w:r w:rsidRPr="00740CB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3205E" w14:textId="3A3E51C2" w:rsidR="00B257B6" w:rsidRPr="00740CB8" w:rsidRDefault="00CC33C3" w:rsidP="00B257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8545E" w14:textId="2650C894" w:rsidR="00B257B6" w:rsidRPr="009E1016" w:rsidRDefault="009E1016" w:rsidP="00B257B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0D63A5" w:rsidRPr="00BB1842" w14:paraId="368EF7E5" w14:textId="70194BD3" w:rsidTr="00017405">
        <w:trPr>
          <w:trHeight w:val="53"/>
        </w:trPr>
        <w:tc>
          <w:tcPr>
            <w:tcW w:w="2737" w:type="dxa"/>
          </w:tcPr>
          <w:p w14:paraId="206036EB" w14:textId="77777777" w:rsidR="000D63A5" w:rsidRPr="00B85122" w:rsidRDefault="000D63A5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Налагодження ефективної взаємодії між представниками держави та громадськістю шляхом забезпечення системного діалогу між державними органами та засобами масової інформації, журналістами, представниками нових медіа з питань, що виникають під час кризової ситуації та в післякризовий період</w:t>
            </w:r>
          </w:p>
        </w:tc>
        <w:tc>
          <w:tcPr>
            <w:tcW w:w="5174" w:type="dxa"/>
            <w:gridSpan w:val="2"/>
          </w:tcPr>
          <w:p w14:paraId="26278789" w14:textId="4A28EF7A" w:rsidR="000D63A5" w:rsidRPr="001624D5" w:rsidRDefault="000D63A5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624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 Утворення та забезпечення функціонування державної установи «Центр стратегічних комунікацій та інформаційної безпеки»</w:t>
            </w:r>
          </w:p>
        </w:tc>
        <w:tc>
          <w:tcPr>
            <w:tcW w:w="1390" w:type="dxa"/>
          </w:tcPr>
          <w:p w14:paraId="482A7F3C" w14:textId="7EEBE289" w:rsidR="000D63A5" w:rsidRPr="00B85122" w:rsidRDefault="000D63A5" w:rsidP="00B257B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5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 202</w:t>
            </w:r>
            <w:r w:rsidR="002915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3-2025</w:t>
            </w:r>
            <w:r w:rsidRPr="00B85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року</w:t>
            </w:r>
          </w:p>
          <w:p w14:paraId="558759C3" w14:textId="77777777" w:rsidR="000D63A5" w:rsidRPr="00B85122" w:rsidRDefault="000D63A5" w:rsidP="00B257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14:paraId="448B7EDF" w14:textId="215FFA57" w:rsidR="000D63A5" w:rsidRPr="00B85122" w:rsidRDefault="000D63A5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</w:tc>
        <w:tc>
          <w:tcPr>
            <w:tcW w:w="2067" w:type="dxa"/>
          </w:tcPr>
          <w:p w14:paraId="157EC7E7" w14:textId="636B5707" w:rsidR="000D63A5" w:rsidRPr="00D67A89" w:rsidRDefault="000D63A5" w:rsidP="00B257B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утворено</w:t>
            </w:r>
            <w:r w:rsidRPr="00B85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забезпечено</w:t>
            </w:r>
            <w:r w:rsidRPr="00B85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функціонування державної установи «Центр стратегічних комунікацій та інформаційної безпеки»</w:t>
            </w:r>
          </w:p>
        </w:tc>
      </w:tr>
      <w:tr w:rsidR="00FE140B" w:rsidRPr="00BA28C5" w14:paraId="6D0E475E" w14:textId="3BC7B246" w:rsidTr="00017405">
        <w:trPr>
          <w:trHeight w:val="53"/>
        </w:trPr>
        <w:tc>
          <w:tcPr>
            <w:tcW w:w="2737" w:type="dxa"/>
            <w:vMerge w:val="restart"/>
          </w:tcPr>
          <w:p w14:paraId="7E0B4B70" w14:textId="77777777" w:rsidR="00FE140B" w:rsidRPr="00B85122" w:rsidRDefault="00FE140B" w:rsidP="00FE140B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22">
              <w:rPr>
                <w:rFonts w:ascii="Times New Roman" w:hAnsi="Times New Roman" w:cs="Times New Roman"/>
                <w:sz w:val="24"/>
                <w:szCs w:val="24"/>
              </w:rPr>
              <w:t xml:space="preserve">4. Забезпечення стабільного функціонування системи іномовлення України шляхом створення та поширення інформаційного продукту каналами супутникового, ефірного наземного аналогового і цифрового мовлення, мовлення в кабельних мережах за межами України, зокрема англійською, </w:t>
            </w:r>
            <w:r w:rsidRPr="00B8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російською та іншими мовами</w:t>
            </w:r>
          </w:p>
        </w:tc>
        <w:tc>
          <w:tcPr>
            <w:tcW w:w="5174" w:type="dxa"/>
            <w:gridSpan w:val="2"/>
          </w:tcPr>
          <w:p w14:paraId="0B6E11B9" w14:textId="636DCD11" w:rsidR="00FE140B" w:rsidRPr="009324B7" w:rsidRDefault="00BE0AFC" w:rsidP="00FE140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324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9324B7" w:rsidRPr="009324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Забезпечення реалізації державним підприємством “Мультимедійна платформа іномовлення України” телевізійного проекту “FREEДОМ”, у тому числі мовами інших країн</w:t>
            </w:r>
          </w:p>
        </w:tc>
        <w:tc>
          <w:tcPr>
            <w:tcW w:w="1390" w:type="dxa"/>
          </w:tcPr>
          <w:p w14:paraId="18AA98F0" w14:textId="698D7464" w:rsidR="00FE140B" w:rsidRPr="00B85122" w:rsidRDefault="00FE140B" w:rsidP="00FE140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63B9E18A" w14:textId="75AFDB5A" w:rsidR="00FE140B" w:rsidRPr="00B85122" w:rsidRDefault="00FE140B" w:rsidP="00FE140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</w:tc>
        <w:tc>
          <w:tcPr>
            <w:tcW w:w="2067" w:type="dxa"/>
          </w:tcPr>
          <w:p w14:paraId="770EFA99" w14:textId="66CEF947" w:rsidR="00FE140B" w:rsidRPr="00B35A43" w:rsidRDefault="00BE0AFC" w:rsidP="00FE140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реалізовано проє</w:t>
            </w:r>
            <w:r w:rsidR="00FE14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кт</w:t>
            </w:r>
          </w:p>
        </w:tc>
      </w:tr>
      <w:tr w:rsidR="00B257B6" w:rsidRPr="0038555E" w14:paraId="7BD7A8EF" w14:textId="14B0B140" w:rsidTr="00017405">
        <w:trPr>
          <w:trHeight w:val="53"/>
        </w:trPr>
        <w:tc>
          <w:tcPr>
            <w:tcW w:w="2737" w:type="dxa"/>
            <w:vMerge/>
          </w:tcPr>
          <w:p w14:paraId="57D4D1FD" w14:textId="77777777" w:rsidR="00B257B6" w:rsidRPr="00B85122" w:rsidRDefault="00B257B6" w:rsidP="00B257B6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386880FC" w14:textId="77777777" w:rsidR="00B257B6" w:rsidRDefault="00B85122" w:rsidP="00B85122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2. Забезпечення популяризації серед закордонних партнерів інформаційного ресурсу</w:t>
            </w:r>
            <w:r w:rsidRPr="009D5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D5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uatv</w:t>
            </w:r>
            <w:r w:rsidRPr="009D5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r w:rsidRPr="009D5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6DCCADFE" w14:textId="77777777" w:rsidR="007623F2" w:rsidRPr="007623F2" w:rsidRDefault="007623F2" w:rsidP="00762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DE08A7" w14:textId="77777777" w:rsidR="007623F2" w:rsidRPr="007623F2" w:rsidRDefault="007623F2" w:rsidP="00762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2A5DD3" w14:textId="77777777" w:rsidR="007623F2" w:rsidRDefault="007623F2" w:rsidP="00762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CC305F" w14:textId="77777777" w:rsidR="007623F2" w:rsidRPr="007623F2" w:rsidRDefault="007623F2" w:rsidP="00762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F6A558" w14:textId="77777777" w:rsidR="007623F2" w:rsidRDefault="007623F2" w:rsidP="00762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6BEF87" w14:textId="77777777" w:rsidR="007623F2" w:rsidRDefault="007623F2" w:rsidP="00762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88C608" w14:textId="3BD0D3BA" w:rsidR="007623F2" w:rsidRPr="007623F2" w:rsidRDefault="007623F2" w:rsidP="007623F2">
            <w:pPr>
              <w:tabs>
                <w:tab w:val="left" w:pos="19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390" w:type="dxa"/>
          </w:tcPr>
          <w:p w14:paraId="31C5D3C9" w14:textId="681E1351" w:rsidR="00B85122" w:rsidRPr="009D519B" w:rsidRDefault="00B85122" w:rsidP="00B8512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51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 2022 року</w:t>
            </w:r>
          </w:p>
          <w:p w14:paraId="0C21E2B2" w14:textId="77777777" w:rsidR="00B257B6" w:rsidRPr="009D519B" w:rsidRDefault="00B257B6" w:rsidP="00B2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B63CAA4" w14:textId="77777777" w:rsidR="00B257B6" w:rsidRPr="009D519B" w:rsidRDefault="00B85122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  <w:p w14:paraId="0B028C93" w14:textId="78FC60F9" w:rsidR="00B85122" w:rsidRPr="009D519B" w:rsidRDefault="00B85122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МЗС</w:t>
            </w:r>
          </w:p>
        </w:tc>
        <w:tc>
          <w:tcPr>
            <w:tcW w:w="2067" w:type="dxa"/>
          </w:tcPr>
          <w:p w14:paraId="598CACDB" w14:textId="517021D8" w:rsidR="00B257B6" w:rsidRPr="00CB047C" w:rsidRDefault="009E1016" w:rsidP="00B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8CF">
              <w:rPr>
                <w:rFonts w:ascii="Times New Roman" w:hAnsi="Times New Roman" w:cs="Times New Roman"/>
                <w:sz w:val="24"/>
                <w:szCs w:val="24"/>
              </w:rPr>
              <w:t>роведено</w:t>
            </w:r>
            <w:r w:rsidR="00356CD6"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</w:p>
        </w:tc>
      </w:tr>
      <w:tr w:rsidR="009D519B" w:rsidRPr="00BB1842" w14:paraId="43B85B8C" w14:textId="1F02B7D2" w:rsidTr="00017405">
        <w:trPr>
          <w:trHeight w:val="53"/>
        </w:trPr>
        <w:tc>
          <w:tcPr>
            <w:tcW w:w="2737" w:type="dxa"/>
          </w:tcPr>
          <w:p w14:paraId="4ED88B22" w14:textId="2A662EF5" w:rsidR="009D519B" w:rsidRPr="00CB047C" w:rsidRDefault="00273A2B" w:rsidP="009D519B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19B"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. Забезпечення присутності програм вітчизняних телекомпаній у багатоканальних мережах інших держав </w:t>
            </w:r>
          </w:p>
        </w:tc>
        <w:tc>
          <w:tcPr>
            <w:tcW w:w="5174" w:type="dxa"/>
            <w:gridSpan w:val="2"/>
            <w:shd w:val="clear" w:color="auto" w:fill="auto"/>
          </w:tcPr>
          <w:p w14:paraId="645E6619" w14:textId="216C106D" w:rsidR="009D519B" w:rsidRPr="00CB047C" w:rsidRDefault="00740CB8" w:rsidP="009D519B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9D51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519B" w:rsidRPr="00CB047C">
              <w:rPr>
                <w:rFonts w:ascii="Times New Roman" w:hAnsi="Times New Roman" w:cs="Times New Roman"/>
                <w:sz w:val="24"/>
                <w:szCs w:val="24"/>
              </w:rPr>
              <w:t>прияння створенню загальнонаціональними телеканалами супутникових іноземних версій (з урахуванням мови країни розповсюдження) для поширення програм за межами України</w:t>
            </w:r>
          </w:p>
        </w:tc>
        <w:tc>
          <w:tcPr>
            <w:tcW w:w="1390" w:type="dxa"/>
            <w:shd w:val="clear" w:color="auto" w:fill="auto"/>
          </w:tcPr>
          <w:p w14:paraId="61D362BE" w14:textId="0BAABCB8" w:rsidR="009D519B" w:rsidRPr="009D519B" w:rsidRDefault="009D519B" w:rsidP="009D51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2025 </w:t>
            </w: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  <w:p w14:paraId="147FC99E" w14:textId="77777777" w:rsidR="009D519B" w:rsidRPr="00CB047C" w:rsidRDefault="009D519B" w:rsidP="009D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0580066B" w14:textId="4FA1D84A" w:rsidR="009D519B" w:rsidRDefault="009D519B" w:rsidP="009D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22">
              <w:rPr>
                <w:rFonts w:ascii="Times New Roman" w:hAnsi="Times New Roman" w:cs="Times New Roman"/>
                <w:sz w:val="24"/>
                <w:szCs w:val="24"/>
              </w:rPr>
              <w:t>МКІП</w:t>
            </w:r>
          </w:p>
          <w:p w14:paraId="0EF37D55" w14:textId="2336A8ED" w:rsidR="009D519B" w:rsidRPr="00B85122" w:rsidRDefault="009D519B" w:rsidP="009D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Держкомтелерадіо</w:t>
            </w:r>
          </w:p>
          <w:p w14:paraId="1852CB44" w14:textId="02FB5E13" w:rsidR="009D519B" w:rsidRDefault="009D519B" w:rsidP="009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Національна рада України з питань телебачення і радіомовлення</w:t>
            </w:r>
          </w:p>
          <w:p w14:paraId="0054A771" w14:textId="0265B8D0" w:rsidR="009D519B" w:rsidRPr="009D519B" w:rsidRDefault="009D519B" w:rsidP="009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(за згодою)</w:t>
            </w:r>
          </w:p>
          <w:p w14:paraId="05666188" w14:textId="3B4CA940" w:rsidR="009D519B" w:rsidRPr="00CB047C" w:rsidRDefault="009D519B" w:rsidP="009D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державне підприємство «Мультимедійна платформа іномовлення України» (за згодою)</w:t>
            </w:r>
          </w:p>
        </w:tc>
        <w:tc>
          <w:tcPr>
            <w:tcW w:w="2067" w:type="dxa"/>
            <w:shd w:val="clear" w:color="auto" w:fill="auto"/>
          </w:tcPr>
          <w:p w14:paraId="4652A4F7" w14:textId="1DC38699" w:rsidR="009D519B" w:rsidRPr="00CB047C" w:rsidRDefault="009E1016" w:rsidP="009D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18A0">
              <w:rPr>
                <w:rFonts w:ascii="Times New Roman" w:hAnsi="Times New Roman" w:cs="Times New Roman"/>
                <w:sz w:val="24"/>
                <w:szCs w:val="24"/>
              </w:rPr>
              <w:t xml:space="preserve">творено </w:t>
            </w:r>
            <w:r w:rsidR="00DF6837">
              <w:rPr>
                <w:rFonts w:ascii="Times New Roman" w:hAnsi="Times New Roman" w:cs="Times New Roman"/>
                <w:sz w:val="24"/>
                <w:szCs w:val="24"/>
              </w:rPr>
              <w:t>супутникові іноземні версії зага</w:t>
            </w:r>
            <w:r w:rsidR="00246778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DF6837">
              <w:rPr>
                <w:rFonts w:ascii="Times New Roman" w:hAnsi="Times New Roman" w:cs="Times New Roman"/>
                <w:sz w:val="24"/>
                <w:szCs w:val="24"/>
              </w:rPr>
              <w:t>нонаціональними телек</w:t>
            </w:r>
            <w:r w:rsidR="00784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837">
              <w:rPr>
                <w:rFonts w:ascii="Times New Roman" w:hAnsi="Times New Roman" w:cs="Times New Roman"/>
                <w:sz w:val="24"/>
                <w:szCs w:val="24"/>
              </w:rPr>
              <w:t>налами</w:t>
            </w:r>
          </w:p>
        </w:tc>
      </w:tr>
      <w:tr w:rsidR="009D519B" w:rsidRPr="00D73838" w14:paraId="0B7C2D6B" w14:textId="6C434C76" w:rsidTr="00017405">
        <w:trPr>
          <w:trHeight w:val="53"/>
        </w:trPr>
        <w:tc>
          <w:tcPr>
            <w:tcW w:w="2737" w:type="dxa"/>
            <w:vMerge w:val="restart"/>
          </w:tcPr>
          <w:p w14:paraId="462037AE" w14:textId="63A4BF4D" w:rsidR="009D519B" w:rsidRPr="00CB047C" w:rsidRDefault="00273A2B" w:rsidP="009D519B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519B" w:rsidRPr="00CB047C">
              <w:rPr>
                <w:rFonts w:ascii="Times New Roman" w:hAnsi="Times New Roman" w:cs="Times New Roman"/>
                <w:sz w:val="24"/>
                <w:szCs w:val="24"/>
              </w:rPr>
              <w:t>. Забезпечення інформування світової спільноти про події в Україні та донесення офіційної позиції України до представників іноземних держав і засобів масової інформації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4EE91" w14:textId="7C0A2D73" w:rsidR="009D519B" w:rsidRPr="003A7CE5" w:rsidRDefault="009D519B" w:rsidP="009D51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 </w:t>
            </w:r>
            <w:r w:rsidRPr="003A7CE5">
              <w:rPr>
                <w:rFonts w:ascii="Times New Roman" w:hAnsi="Times New Roman" w:cs="Times New Roman"/>
                <w:color w:val="000000" w:themeColor="text1"/>
                <w:sz w:val="24"/>
              </w:rPr>
              <w:t>Оновлення глосарію назв, термінів та словосполучень, які рекомендовано для використання</w:t>
            </w:r>
            <w:r w:rsidRPr="003A7CE5">
              <w:rPr>
                <w:rFonts w:ascii="Times New Roman" w:hAnsi="Times New Roman" w:cs="Times New Roman"/>
                <w:color w:val="000000" w:themeColor="text1"/>
                <w:sz w:val="24"/>
              </w:rPr>
              <w:tab/>
              <w:t>органами державної влади та місцевого самоврядування, дипломатичними представництвами України, засобами масової інформації, організаціями громадського сектору у зв’язку з тимчасовою окупацією Російською Федерацією Автономної Республіки Крим, міста Севастополя та окремих районів Донецької і Луганської областей.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15491" w14:textId="5FE46DDB" w:rsidR="009D519B" w:rsidRPr="003A7CE5" w:rsidRDefault="009D519B" w:rsidP="009D519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грудень 202</w:t>
            </w:r>
            <w:r w:rsidR="002371E3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року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07230" w14:textId="77777777" w:rsidR="002371E3" w:rsidRPr="003A7CE5" w:rsidRDefault="002371E3" w:rsidP="002371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7C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Центр протидії дезінформації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(за згодою)</w:t>
            </w:r>
          </w:p>
          <w:p w14:paraId="6B90A874" w14:textId="522795E2" w:rsidR="009D519B" w:rsidRDefault="009D519B" w:rsidP="009D519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E75E0">
              <w:rPr>
                <w:rFonts w:ascii="Times New Roman" w:hAnsi="Times New Roman" w:cs="Times New Roman"/>
                <w:color w:val="000000" w:themeColor="text1"/>
                <w:sz w:val="24"/>
              </w:rPr>
              <w:t>міністерства</w:t>
            </w:r>
            <w:r w:rsidRPr="008E75E0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інші центральні органи виконавчої влади</w:t>
            </w:r>
          </w:p>
          <w:p w14:paraId="7A362D7E" w14:textId="078087AC" w:rsidR="009D519B" w:rsidRPr="003A7CE5" w:rsidRDefault="009D519B" w:rsidP="002371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947C5" w14:textId="778BD3C0" w:rsidR="009D519B" w:rsidRPr="003A7CE5" w:rsidRDefault="009E1016" w:rsidP="009D519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155C78">
              <w:rPr>
                <w:rFonts w:ascii="Times New Roman" w:hAnsi="Times New Roman" w:cs="Times New Roman"/>
                <w:color w:val="000000" w:themeColor="text1"/>
                <w:sz w:val="24"/>
              </w:rPr>
              <w:t>новлено глосарій</w:t>
            </w:r>
          </w:p>
        </w:tc>
      </w:tr>
      <w:tr w:rsidR="00291507" w:rsidRPr="00BB1842" w14:paraId="27916712" w14:textId="66A348F9" w:rsidTr="00017405">
        <w:trPr>
          <w:trHeight w:val="53"/>
        </w:trPr>
        <w:tc>
          <w:tcPr>
            <w:tcW w:w="2737" w:type="dxa"/>
            <w:vMerge/>
          </w:tcPr>
          <w:p w14:paraId="35E7120D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7CAC4EB1" w14:textId="2BF41998" w:rsidR="00291507" w:rsidRPr="00FF322D" w:rsidRDefault="00291507" w:rsidP="00291507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 Посилення УНІА «Укрінформ» в діджитал</w:t>
            </w:r>
          </w:p>
        </w:tc>
        <w:tc>
          <w:tcPr>
            <w:tcW w:w="1390" w:type="dxa"/>
          </w:tcPr>
          <w:p w14:paraId="238D0C00" w14:textId="5208000F" w:rsidR="00291507" w:rsidRPr="00FF322D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2024 років</w:t>
            </w:r>
          </w:p>
          <w:p w14:paraId="7953D18F" w14:textId="77777777" w:rsidR="00291507" w:rsidRPr="00FF322D" w:rsidRDefault="00291507" w:rsidP="0029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662720F1" w14:textId="77777777" w:rsidR="00291507" w:rsidRPr="002648A5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648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1F9B657E" w14:textId="0627A2B5" w:rsidR="00291507" w:rsidRPr="002648A5" w:rsidRDefault="00291507" w:rsidP="0029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УНІА «Укрінформ» (за згодою)</w:t>
            </w:r>
          </w:p>
        </w:tc>
        <w:tc>
          <w:tcPr>
            <w:tcW w:w="2067" w:type="dxa"/>
          </w:tcPr>
          <w:p w14:paraId="213374C4" w14:textId="68614C80" w:rsidR="00291507" w:rsidRPr="002648A5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648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зросла кількість програм в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2648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джиталі</w:t>
            </w:r>
          </w:p>
        </w:tc>
      </w:tr>
      <w:tr w:rsidR="00291507" w:rsidRPr="00BB1842" w14:paraId="0CED3705" w14:textId="4E1343CA" w:rsidTr="00017405">
        <w:trPr>
          <w:trHeight w:val="53"/>
        </w:trPr>
        <w:tc>
          <w:tcPr>
            <w:tcW w:w="2737" w:type="dxa"/>
            <w:vMerge/>
          </w:tcPr>
          <w:p w14:paraId="102BDE48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7DFB213B" w14:textId="70EEF3CD" w:rsidR="00291507" w:rsidRPr="00FF322D" w:rsidRDefault="00291507" w:rsidP="00291507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Упорядкування діяльності</w:t>
            </w: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кореспондентських пунктів УНІА «Укрінформ»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 розширення діяльності агентства за кордоном</w:t>
            </w:r>
          </w:p>
        </w:tc>
        <w:tc>
          <w:tcPr>
            <w:tcW w:w="1390" w:type="dxa"/>
          </w:tcPr>
          <w:p w14:paraId="36001105" w14:textId="2860ACE1" w:rsidR="00291507" w:rsidRPr="00FF322D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 2023 –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років</w:t>
            </w:r>
          </w:p>
          <w:p w14:paraId="2636D3AA" w14:textId="77777777" w:rsidR="00291507" w:rsidRPr="00FF322D" w:rsidRDefault="00291507" w:rsidP="0029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B99B832" w14:textId="77777777" w:rsidR="00291507" w:rsidRPr="00FF322D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2062E4B8" w14:textId="133C25AB" w:rsidR="00291507" w:rsidRPr="00FF322D" w:rsidRDefault="00291507" w:rsidP="0029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УНІА «Укрінформ» (за згодою)</w:t>
            </w:r>
          </w:p>
        </w:tc>
        <w:tc>
          <w:tcPr>
            <w:tcW w:w="2067" w:type="dxa"/>
          </w:tcPr>
          <w:p w14:paraId="541C8C40" w14:textId="7EA42394" w:rsidR="00291507" w:rsidRPr="00D67A89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вжито заходи з розширення діяльність</w:t>
            </w: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УНІА «Укрінформ»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 кордоном</w:t>
            </w:r>
          </w:p>
        </w:tc>
      </w:tr>
      <w:tr w:rsidR="00291507" w:rsidRPr="00D97612" w14:paraId="6DE2CC18" w14:textId="663D545B" w:rsidTr="00017405">
        <w:trPr>
          <w:trHeight w:val="53"/>
        </w:trPr>
        <w:tc>
          <w:tcPr>
            <w:tcW w:w="2737" w:type="dxa"/>
            <w:vMerge/>
          </w:tcPr>
          <w:p w14:paraId="3CCA3F99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35F6B4E9" w14:textId="1D15A76C" w:rsidR="00291507" w:rsidRPr="00FF322D" w:rsidRDefault="00291507" w:rsidP="00291507">
            <w:pPr>
              <w:tabs>
                <w:tab w:val="left" w:pos="10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4. Розвиток та забезпечення якісного та </w:t>
            </w: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своє</w:t>
            </w: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часного інформування про доступність державних послуг для українських громадян за кордоном</w:t>
            </w:r>
          </w:p>
        </w:tc>
        <w:tc>
          <w:tcPr>
            <w:tcW w:w="1390" w:type="dxa"/>
          </w:tcPr>
          <w:p w14:paraId="4E10241C" w14:textId="12B06D68" w:rsidR="00291507" w:rsidRPr="00FF322D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  <w:p w14:paraId="548730CD" w14:textId="77777777" w:rsidR="00291507" w:rsidRPr="00FF322D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14:paraId="6168005D" w14:textId="5C461359" w:rsidR="00291507" w:rsidRPr="00FF322D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</w:tc>
        <w:tc>
          <w:tcPr>
            <w:tcW w:w="2067" w:type="dxa"/>
          </w:tcPr>
          <w:p w14:paraId="59DA107B" w14:textId="057552CB" w:rsidR="00291507" w:rsidRPr="009E1016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E10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291507" w:rsidRPr="00D73838" w14:paraId="2C0CB0D6" w14:textId="1DB72E54" w:rsidTr="00017405">
        <w:trPr>
          <w:trHeight w:val="53"/>
        </w:trPr>
        <w:tc>
          <w:tcPr>
            <w:tcW w:w="2737" w:type="dxa"/>
            <w:vMerge/>
          </w:tcPr>
          <w:p w14:paraId="7763DBF9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4CFAE3C8" w14:textId="63DD2E46" w:rsidR="00291507" w:rsidRPr="00FF322D" w:rsidRDefault="00291507" w:rsidP="00291507">
            <w:pPr>
              <w:tabs>
                <w:tab w:val="left" w:pos="10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5. Налагодження взаємодії, підтримання зав’язків з українськими та іноземними </w:t>
            </w:r>
            <w:r w:rsidRPr="00FF322D">
              <w:rPr>
                <w:rFonts w:ascii="Times New Roman" w:hAnsi="Times New Roman" w:cs="Times New Roman"/>
                <w:sz w:val="24"/>
                <w:szCs w:val="24"/>
              </w:rPr>
              <w:t>засобами масової інформації</w:t>
            </w: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щодо висвітлення ситуації у районах здійснення заходів із забезпечення національної безпеки і оборони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України</w:t>
            </w: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відсічі збройної агресії Російської Федерації </w:t>
            </w:r>
          </w:p>
        </w:tc>
        <w:tc>
          <w:tcPr>
            <w:tcW w:w="1390" w:type="dxa"/>
          </w:tcPr>
          <w:p w14:paraId="5001411A" w14:textId="73E0D0A0" w:rsidR="00291507" w:rsidRPr="003A7CE5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  <w:r w:rsidRPr="003A7CE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766" w:type="dxa"/>
          </w:tcPr>
          <w:p w14:paraId="6A00C08E" w14:textId="77777777" w:rsidR="00291507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  <w:p w14:paraId="5B2B6D4B" w14:textId="5888D518" w:rsidR="00291507" w:rsidRPr="00FF322D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7" w:type="dxa"/>
          </w:tcPr>
          <w:p w14:paraId="177918B8" w14:textId="779EC33E" w:rsidR="00291507" w:rsidRPr="009E1016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E10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291507" w:rsidRPr="00D97612" w14:paraId="21FA1C54" w14:textId="1BB61A45" w:rsidTr="00017405">
        <w:trPr>
          <w:trHeight w:val="53"/>
        </w:trPr>
        <w:tc>
          <w:tcPr>
            <w:tcW w:w="2737" w:type="dxa"/>
            <w:vMerge/>
          </w:tcPr>
          <w:p w14:paraId="7DA42853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1DABEC25" w14:textId="7978387A" w:rsidR="00291507" w:rsidRPr="00FF322D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6. Поширення через представників апаратів військових аташе, акредитованих в іноземних державах, матеріалів щодо російської пропаганди</w:t>
            </w:r>
          </w:p>
        </w:tc>
        <w:tc>
          <w:tcPr>
            <w:tcW w:w="1390" w:type="dxa"/>
          </w:tcPr>
          <w:p w14:paraId="5C21BDD6" w14:textId="1561FC2F" w:rsidR="00291507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  <w:p w14:paraId="157C981B" w14:textId="77777777" w:rsidR="00291507" w:rsidRPr="003A7CE5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678F01CF" w14:textId="67E403B8" w:rsidR="00291507" w:rsidRPr="003A7CE5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A7CE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766" w:type="dxa"/>
          </w:tcPr>
          <w:p w14:paraId="74454F24" w14:textId="316FA7B9" w:rsidR="00291507" w:rsidRPr="00FF322D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</w:tc>
        <w:tc>
          <w:tcPr>
            <w:tcW w:w="2067" w:type="dxa"/>
          </w:tcPr>
          <w:p w14:paraId="341A9139" w14:textId="094985AE" w:rsidR="00291507" w:rsidRPr="009E1016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E10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291507" w:rsidRPr="00BB1842" w14:paraId="38CFEC25" w14:textId="7A420E79" w:rsidTr="00017405">
        <w:trPr>
          <w:trHeight w:val="53"/>
        </w:trPr>
        <w:tc>
          <w:tcPr>
            <w:tcW w:w="2737" w:type="dxa"/>
            <w:vMerge/>
          </w:tcPr>
          <w:p w14:paraId="0E203AE1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057F79B2" w14:textId="52116205" w:rsidR="00291507" w:rsidRPr="00FF322D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7. Забезпечення систематичного інформування українських та іноземних засобів масової інформації щодо ситуації у районах здійснення заходів із забезпечення національної безпеки і оборони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України</w:t>
            </w: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відсічі збройної агресії Російської Федерації</w:t>
            </w:r>
          </w:p>
        </w:tc>
        <w:tc>
          <w:tcPr>
            <w:tcW w:w="1390" w:type="dxa"/>
          </w:tcPr>
          <w:p w14:paraId="066C5EBC" w14:textId="6918EB99" w:rsidR="00291507" w:rsidRPr="00FF322D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35BD61B7" w14:textId="77777777" w:rsidR="00291507" w:rsidRPr="00FF322D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Міноборони</w:t>
            </w:r>
          </w:p>
          <w:p w14:paraId="1473460E" w14:textId="77777777" w:rsidR="00291507" w:rsidRPr="00FF322D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6D0AF7B5" w14:textId="77777777" w:rsidR="00291507" w:rsidRPr="00FF322D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Мінреінтеграції</w:t>
            </w:r>
          </w:p>
          <w:p w14:paraId="067B0733" w14:textId="11A47436" w:rsidR="00291507" w:rsidRPr="00FF322D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</w:tc>
        <w:tc>
          <w:tcPr>
            <w:tcW w:w="2067" w:type="dxa"/>
          </w:tcPr>
          <w:p w14:paraId="53321ED5" w14:textId="0532494C" w:rsidR="00291507" w:rsidRPr="009E1016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E10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10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брифін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ги </w:t>
            </w:r>
            <w:r w:rsidRPr="009E10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Pr="00FF32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українських та іноземних засобів масової інформації</w:t>
            </w:r>
          </w:p>
        </w:tc>
      </w:tr>
      <w:tr w:rsidR="00291507" w:rsidRPr="00B35A43" w14:paraId="24DB4E91" w14:textId="44D5BA5A" w:rsidTr="00017405">
        <w:trPr>
          <w:trHeight w:val="53"/>
        </w:trPr>
        <w:tc>
          <w:tcPr>
            <w:tcW w:w="2737" w:type="dxa"/>
          </w:tcPr>
          <w:p w14:paraId="03647BEF" w14:textId="593EE901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. Використання знака (бренду) України «Ukraine Now» з метою популяризації та просування інтересів України у світі</w:t>
            </w:r>
          </w:p>
        </w:tc>
        <w:tc>
          <w:tcPr>
            <w:tcW w:w="5174" w:type="dxa"/>
            <w:gridSpan w:val="2"/>
          </w:tcPr>
          <w:p w14:paraId="215FFFF8" w14:textId="69A10D24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Проведення публічних заходів в Україні та за кордоном </w:t>
            </w:r>
            <w:r w:rsidRPr="00C43E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із просування бренду Ukraine NOW шляхом виготовлення та поширення тематичної поліграфічної, видавничої, промоційної, сувенірної продукції, організації виробництва та поствиробництва, розповсюдження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 демонстрування соціальної реклами, поліграфічної, видавничої, цифрової, аудіо- та відеоінформаційної продукції</w:t>
            </w:r>
          </w:p>
        </w:tc>
        <w:tc>
          <w:tcPr>
            <w:tcW w:w="1390" w:type="dxa"/>
          </w:tcPr>
          <w:p w14:paraId="3D02B569" w14:textId="7C1328D1" w:rsidR="00291507" w:rsidRPr="00B35A43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05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6405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7441C885" w14:textId="77777777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2BF659AF" w14:textId="1AB69459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</w:tc>
        <w:tc>
          <w:tcPr>
            <w:tcW w:w="2067" w:type="dxa"/>
          </w:tcPr>
          <w:p w14:paraId="565AFAE4" w14:textId="2385D3CC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проведення заходів</w:t>
            </w:r>
          </w:p>
        </w:tc>
      </w:tr>
      <w:tr w:rsidR="00291507" w:rsidRPr="00D73838" w14:paraId="1C7AD72B" w14:textId="7B57E1C1" w:rsidTr="00017405">
        <w:trPr>
          <w:trHeight w:val="53"/>
        </w:trPr>
        <w:tc>
          <w:tcPr>
            <w:tcW w:w="2737" w:type="dxa"/>
            <w:vMerge w:val="restart"/>
          </w:tcPr>
          <w:p w14:paraId="14855237" w14:textId="3A0658BE" w:rsidR="00291507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. Розробка та поширення позитивних наративів та інформаційних кампаній за кордоном, які сприятимуть підвищенню рівня впізнаваності та кращому розумінню України серед іноземних аудиторій, а також утвердженню іміджу України як демократичної європейської держави, яка рухається до повноправного членства в ЄС та НАТО, є невід'ємною частиною європейського політичного, економічного, культурного, освітнього та інформаційного простору, бере участь у розв'язанні глобальних проблем і ділиться досвідом у сферах, що є актуальними для міжнародної спільноти.</w:t>
            </w:r>
          </w:p>
          <w:p w14:paraId="1D4197C4" w14:textId="77777777" w:rsidR="00291507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FD3A8" w14:textId="089A29C8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4957BF67" w14:textId="7ADACBC9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Реалізація комунікаційних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ктів,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спрямованих на протидію дезінформації та маніпулятивній інформації, що шкодить реалізації інтересів України у сфері зовнішньої політики</w:t>
            </w:r>
          </w:p>
        </w:tc>
        <w:tc>
          <w:tcPr>
            <w:tcW w:w="1390" w:type="dxa"/>
          </w:tcPr>
          <w:p w14:paraId="0B482868" w14:textId="0611CAC6" w:rsidR="00291507" w:rsidRPr="00B35A43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05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протягом</w:t>
            </w:r>
            <w:r w:rsidRPr="006405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6405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2022-2025 років</w:t>
            </w:r>
          </w:p>
        </w:tc>
        <w:tc>
          <w:tcPr>
            <w:tcW w:w="2766" w:type="dxa"/>
          </w:tcPr>
          <w:p w14:paraId="4C4478B5" w14:textId="77777777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МЗС</w:t>
            </w:r>
          </w:p>
          <w:p w14:paraId="79D797A9" w14:textId="77777777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МКІП</w:t>
            </w:r>
          </w:p>
          <w:p w14:paraId="2142D890" w14:textId="31F58097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Апарат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РНБО (за згодою)</w:t>
            </w:r>
          </w:p>
        </w:tc>
        <w:tc>
          <w:tcPr>
            <w:tcW w:w="2067" w:type="dxa"/>
          </w:tcPr>
          <w:p w14:paraId="757C9CA6" w14:textId="5EF131CD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реалізовано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проєкти</w:t>
            </w:r>
          </w:p>
        </w:tc>
      </w:tr>
      <w:tr w:rsidR="00291507" w:rsidRPr="00D73838" w14:paraId="789479D9" w14:textId="193604BF" w:rsidTr="00017405">
        <w:trPr>
          <w:trHeight w:val="53"/>
        </w:trPr>
        <w:tc>
          <w:tcPr>
            <w:tcW w:w="2737" w:type="dxa"/>
            <w:vMerge/>
          </w:tcPr>
          <w:p w14:paraId="1B8E2178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36A6C46C" w14:textId="14BB3C57" w:rsidR="00291507" w:rsidRPr="00C43E30" w:rsidRDefault="00291507" w:rsidP="00291507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 Реалізація комунікаційних проє</w:t>
            </w:r>
            <w:r w:rsidRPr="00C43E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ктів, спрямованих на підвищення обізнаності закордонних аудиторій про Україну як країну, привабливу для туризму, навчання та інвестицій, ведення бізнесу і торгівлі</w:t>
            </w:r>
          </w:p>
        </w:tc>
        <w:tc>
          <w:tcPr>
            <w:tcW w:w="1390" w:type="dxa"/>
          </w:tcPr>
          <w:p w14:paraId="36CA362E" w14:textId="1A7248B3" w:rsidR="00291507" w:rsidRPr="00C43E30" w:rsidRDefault="00291507" w:rsidP="0029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C43E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2023-2025 років</w:t>
            </w:r>
          </w:p>
        </w:tc>
        <w:tc>
          <w:tcPr>
            <w:tcW w:w="2766" w:type="dxa"/>
          </w:tcPr>
          <w:p w14:paraId="3876373F" w14:textId="77777777" w:rsidR="00291507" w:rsidRPr="00C43E30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43E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МЗС</w:t>
            </w:r>
          </w:p>
          <w:p w14:paraId="068D5F7A" w14:textId="2B951838" w:rsidR="00291507" w:rsidRPr="00C43E30" w:rsidRDefault="00291507" w:rsidP="0029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  <w:r w:rsidRPr="00C4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14:paraId="4860E43C" w14:textId="406860A0" w:rsidR="00291507" w:rsidRPr="00DB4A03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 w:rsidRPr="009E10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еалізовано проє</w:t>
            </w:r>
            <w:r w:rsidRPr="009E10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кти</w:t>
            </w:r>
          </w:p>
        </w:tc>
      </w:tr>
      <w:tr w:rsidR="00291507" w:rsidRPr="00BB1842" w14:paraId="5268DC05" w14:textId="2C6F9567" w:rsidTr="00017405">
        <w:trPr>
          <w:trHeight w:val="53"/>
        </w:trPr>
        <w:tc>
          <w:tcPr>
            <w:tcW w:w="14134" w:type="dxa"/>
            <w:gridSpan w:val="6"/>
          </w:tcPr>
          <w:p w14:paraId="4FC35CC5" w14:textId="31EB5B8B" w:rsidR="00291507" w:rsidRPr="00CB047C" w:rsidRDefault="00291507" w:rsidP="0029150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Стратегічна ціль 7.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інформаційного суспільства та підвищення рівня культури діалогу</w:t>
            </w:r>
          </w:p>
        </w:tc>
      </w:tr>
      <w:tr w:rsidR="00291507" w:rsidRPr="00D73838" w14:paraId="4F4B04E8" w14:textId="77777777" w:rsidTr="00017405">
        <w:trPr>
          <w:trHeight w:val="53"/>
        </w:trPr>
        <w:tc>
          <w:tcPr>
            <w:tcW w:w="2737" w:type="dxa"/>
          </w:tcPr>
          <w:p w14:paraId="2202D68D" w14:textId="67D2112F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1. Публічне обговорення актуальних проблем суспільного розвитку</w:t>
            </w:r>
          </w:p>
        </w:tc>
        <w:tc>
          <w:tcPr>
            <w:tcW w:w="5174" w:type="dxa"/>
            <w:gridSpan w:val="2"/>
          </w:tcPr>
          <w:p w14:paraId="61EDA607" w14:textId="2FDE39C8" w:rsidR="00291507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Проведення громадських обговорень питань розвитку інформаційного суспільства та підвищення рівня культури діалогу щодо актуальних питань, зокрема проведення консультацій з громадськістю щодо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ктів нормативно-правових актів</w:t>
            </w:r>
          </w:p>
        </w:tc>
        <w:tc>
          <w:tcPr>
            <w:tcW w:w="1390" w:type="dxa"/>
          </w:tcPr>
          <w:p w14:paraId="75074D55" w14:textId="3AFAFA64" w:rsidR="00291507" w:rsidRPr="003E50F7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</w:p>
        </w:tc>
        <w:tc>
          <w:tcPr>
            <w:tcW w:w="2766" w:type="dxa"/>
          </w:tcPr>
          <w:p w14:paraId="1CB022F6" w14:textId="77777777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міністерства</w:t>
            </w:r>
          </w:p>
          <w:p w14:paraId="342E9A35" w14:textId="2C39FFC0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34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</w:p>
        </w:tc>
        <w:tc>
          <w:tcPr>
            <w:tcW w:w="2067" w:type="dxa"/>
          </w:tcPr>
          <w:p w14:paraId="7ADEC57B" w14:textId="0260E950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громадські обговорення</w:t>
            </w:r>
          </w:p>
        </w:tc>
      </w:tr>
      <w:tr w:rsidR="00291507" w:rsidRPr="00BB1842" w14:paraId="245FA32C" w14:textId="6ABF7A64" w:rsidTr="00017405">
        <w:trPr>
          <w:trHeight w:val="53"/>
        </w:trPr>
        <w:tc>
          <w:tcPr>
            <w:tcW w:w="2737" w:type="dxa"/>
            <w:vMerge w:val="restart"/>
          </w:tcPr>
          <w:p w14:paraId="6F675785" w14:textId="77777777" w:rsidR="00291507" w:rsidRPr="00CB047C" w:rsidRDefault="00291507" w:rsidP="00291507">
            <w:pPr>
              <w:ind w:right="2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2. Розбудова державним оператором національної цифрової мережі телевізійного мовлення, розвиток і модернізація мережі середньохвильового радіомовлення Національної суспільної телерадіокомпанії України</w:t>
            </w:r>
          </w:p>
        </w:tc>
        <w:tc>
          <w:tcPr>
            <w:tcW w:w="5174" w:type="dxa"/>
            <w:gridSpan w:val="2"/>
          </w:tcPr>
          <w:p w14:paraId="6A958BC4" w14:textId="11253A59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Переоформлення ліцензій на канали мовлення телерадіоорганізацій місцевого мовлення, які не мають ліцензій на цифрове мовлення, з метою завершення переходу від аналогового до цифрового мовлення</w:t>
            </w:r>
          </w:p>
        </w:tc>
        <w:tc>
          <w:tcPr>
            <w:tcW w:w="1390" w:type="dxa"/>
          </w:tcPr>
          <w:p w14:paraId="061FC130" w14:textId="029DC808" w:rsidR="00291507" w:rsidRPr="00B35A43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66" w:type="dxa"/>
          </w:tcPr>
          <w:p w14:paraId="0B42FFE5" w14:textId="3F6F0608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Національна рада з питань телебачення і радіомовлення (за згодою)</w:t>
            </w:r>
          </w:p>
        </w:tc>
        <w:tc>
          <w:tcPr>
            <w:tcW w:w="2067" w:type="dxa"/>
          </w:tcPr>
          <w:p w14:paraId="4EC72E29" w14:textId="7C424E0A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ереоформлен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ліцензій на канали мовлення</w:t>
            </w:r>
          </w:p>
        </w:tc>
      </w:tr>
      <w:tr w:rsidR="00291507" w:rsidRPr="00BB1842" w14:paraId="785F4EAD" w14:textId="4A42C0F2" w:rsidTr="00017405">
        <w:trPr>
          <w:trHeight w:val="53"/>
        </w:trPr>
        <w:tc>
          <w:tcPr>
            <w:tcW w:w="2737" w:type="dxa"/>
            <w:vMerge/>
          </w:tcPr>
          <w:p w14:paraId="0403A48E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1ACC9FB3" w14:textId="0ABE51F5" w:rsidR="00291507" w:rsidRPr="00824720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247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 Розбудова державним оператором національної цифрової мережі телевізійного мовлення МХ-7</w:t>
            </w:r>
          </w:p>
        </w:tc>
        <w:tc>
          <w:tcPr>
            <w:tcW w:w="1390" w:type="dxa"/>
          </w:tcPr>
          <w:p w14:paraId="771A2720" w14:textId="4AA006BA" w:rsidR="00291507" w:rsidRPr="00824720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247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2022 року</w:t>
            </w:r>
          </w:p>
          <w:p w14:paraId="140F842B" w14:textId="7EE7E5BA" w:rsidR="00291507" w:rsidRPr="00824720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14:paraId="21651B7D" w14:textId="5FDA723E" w:rsidR="00291507" w:rsidRPr="00824720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247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Адміністрація Держспецзв’язку</w:t>
            </w:r>
          </w:p>
          <w:p w14:paraId="5A5D9BB3" w14:textId="2214B2E6" w:rsidR="00291507" w:rsidRPr="00824720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247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Концерн РРТ (за згодою)</w:t>
            </w:r>
          </w:p>
          <w:p w14:paraId="324E13EE" w14:textId="3EDC5B42" w:rsidR="00291507" w:rsidRPr="00824720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247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Національна рада України з питань телебачення і радіомовлення</w:t>
            </w:r>
          </w:p>
        </w:tc>
        <w:tc>
          <w:tcPr>
            <w:tcW w:w="2067" w:type="dxa"/>
          </w:tcPr>
          <w:p w14:paraId="7DF0ECE3" w14:textId="7D7F6A01" w:rsidR="00291507" w:rsidRPr="00824720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247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забезпечено побудову загальнонаціональної цифрової багатоканальної телемережі МХ-7</w:t>
            </w:r>
          </w:p>
        </w:tc>
      </w:tr>
      <w:tr w:rsidR="00291507" w:rsidRPr="00BB1842" w14:paraId="52CF4B15" w14:textId="1EBCACAA" w:rsidTr="00017405">
        <w:trPr>
          <w:trHeight w:val="53"/>
        </w:trPr>
        <w:tc>
          <w:tcPr>
            <w:tcW w:w="2737" w:type="dxa"/>
            <w:vMerge w:val="restart"/>
          </w:tcPr>
          <w:p w14:paraId="69A9A7F7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3. Забезпечення належного фінансування суспільного мовника</w:t>
            </w:r>
          </w:p>
        </w:tc>
        <w:tc>
          <w:tcPr>
            <w:tcW w:w="5174" w:type="dxa"/>
            <w:gridSpan w:val="2"/>
          </w:tcPr>
          <w:p w14:paraId="2C9D8C78" w14:textId="5EB11B4C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805A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Забезпечення належного рівня фінансування 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05A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805A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необхідного для </w:t>
            </w:r>
            <w:r w:rsidRPr="00805A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вироблення суспільно необхідного контенту</w:t>
            </w:r>
          </w:p>
        </w:tc>
        <w:tc>
          <w:tcPr>
            <w:tcW w:w="1390" w:type="dxa"/>
          </w:tcPr>
          <w:p w14:paraId="509413D2" w14:textId="3C037729" w:rsidR="00291507" w:rsidRPr="00B35A43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66" w:type="dxa"/>
          </w:tcPr>
          <w:p w14:paraId="67A462A5" w14:textId="588E2CBA" w:rsidR="00291507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Держкомтелерадіо</w:t>
            </w:r>
          </w:p>
          <w:p w14:paraId="6156B615" w14:textId="494EB518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АТ «НСТУ» (за згодою)</w:t>
            </w:r>
          </w:p>
          <w:p w14:paraId="5BC940FF" w14:textId="2869521F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Національна рада України з питань телебачення і радіомовлення</w:t>
            </w:r>
          </w:p>
        </w:tc>
        <w:tc>
          <w:tcPr>
            <w:tcW w:w="2067" w:type="dxa"/>
          </w:tcPr>
          <w:p w14:paraId="4738B453" w14:textId="58EDA09A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805A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абезпечен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Pr="00805A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належн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ий</w:t>
            </w:r>
            <w:r w:rsidRPr="00805A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ень</w:t>
            </w:r>
            <w:r w:rsidRPr="00805A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фінансування 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05A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805A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91507" w:rsidRPr="00BB1842" w14:paraId="2374616D" w14:textId="77777777" w:rsidTr="00017405">
        <w:trPr>
          <w:trHeight w:val="53"/>
        </w:trPr>
        <w:tc>
          <w:tcPr>
            <w:tcW w:w="2737" w:type="dxa"/>
            <w:vMerge/>
          </w:tcPr>
          <w:p w14:paraId="2D615C8C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0B2826A0" w14:textId="1B11471E" w:rsidR="00291507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Розвиток мереж Національної суспільної телерадіокомпанії України</w:t>
            </w:r>
          </w:p>
        </w:tc>
        <w:tc>
          <w:tcPr>
            <w:tcW w:w="1390" w:type="dxa"/>
          </w:tcPr>
          <w:p w14:paraId="1E5E91B5" w14:textId="71020C59" w:rsidR="00291507" w:rsidRPr="003E50F7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3E50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66" w:type="dxa"/>
          </w:tcPr>
          <w:p w14:paraId="76A0B2D5" w14:textId="77777777" w:rsidR="00291507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Держкомтелерадіо</w:t>
            </w:r>
          </w:p>
          <w:p w14:paraId="0DF98301" w14:textId="77777777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АТ «НСТУ» (за згодою)</w:t>
            </w:r>
          </w:p>
          <w:p w14:paraId="2D088E78" w14:textId="382366F3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Національна рада України з питань телебачення і радіомовлення</w:t>
            </w:r>
          </w:p>
        </w:tc>
        <w:tc>
          <w:tcPr>
            <w:tcW w:w="2067" w:type="dxa"/>
          </w:tcPr>
          <w:p w14:paraId="3C4E5089" w14:textId="61F656B2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розширено мережу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Національної суспільної телерадіокомпанії України</w:t>
            </w:r>
          </w:p>
        </w:tc>
      </w:tr>
      <w:tr w:rsidR="00291507" w:rsidRPr="00BB1842" w14:paraId="04D2A695" w14:textId="656AA154" w:rsidTr="00017405">
        <w:trPr>
          <w:trHeight w:val="53"/>
        </w:trPr>
        <w:tc>
          <w:tcPr>
            <w:tcW w:w="2737" w:type="dxa"/>
            <w:vMerge/>
          </w:tcPr>
          <w:p w14:paraId="7580334D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523D0689" w14:textId="7B1AE284" w:rsidR="00291507" w:rsidRPr="00824720" w:rsidRDefault="00291507" w:rsidP="002915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0">
              <w:rPr>
                <w:rFonts w:ascii="Times New Roman" w:hAnsi="Times New Roman" w:cs="Times New Roman"/>
                <w:sz w:val="24"/>
                <w:szCs w:val="24"/>
              </w:rPr>
              <w:t xml:space="preserve">3. Сприяння розвитку і модернізації мережі </w:t>
            </w:r>
            <w:r w:rsidRPr="0082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середньохвильового радіомовлення Національної суспільної телерадіокомпанії України</w:t>
            </w:r>
          </w:p>
        </w:tc>
        <w:tc>
          <w:tcPr>
            <w:tcW w:w="1390" w:type="dxa"/>
          </w:tcPr>
          <w:p w14:paraId="607153C7" w14:textId="648CA85E" w:rsidR="00291507" w:rsidRPr="00824720" w:rsidRDefault="00291507" w:rsidP="002915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грудень </w:t>
            </w:r>
            <w:r w:rsidRPr="0082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року</w:t>
            </w:r>
          </w:p>
          <w:p w14:paraId="0A308F76" w14:textId="406F589C" w:rsidR="00291507" w:rsidRPr="00824720" w:rsidRDefault="00291507" w:rsidP="002915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191CE6F" w14:textId="77777777" w:rsidR="00291507" w:rsidRPr="00824720" w:rsidRDefault="00291507" w:rsidP="002915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Держкомтелерадіо</w:t>
            </w:r>
          </w:p>
          <w:p w14:paraId="61A96AAA" w14:textId="77777777" w:rsidR="00291507" w:rsidRPr="00824720" w:rsidRDefault="00291507" w:rsidP="002915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 «НСТУ» (за згодою)</w:t>
            </w:r>
          </w:p>
          <w:p w14:paraId="03FC659B" w14:textId="196BA47B" w:rsidR="00291507" w:rsidRPr="00824720" w:rsidRDefault="00291507" w:rsidP="002915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46BBF0CD" w14:textId="54874237" w:rsidR="00291507" w:rsidRPr="00824720" w:rsidRDefault="00291507" w:rsidP="002915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розвинуто і </w:t>
            </w:r>
            <w:r w:rsidRPr="0082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модернізовано мережу середньохвильового радіомовлення Національної суспільної телерадіокомпанії України</w:t>
            </w:r>
          </w:p>
        </w:tc>
      </w:tr>
      <w:tr w:rsidR="00291507" w:rsidRPr="00BB1842" w14:paraId="601DBF5B" w14:textId="3311C7C8" w:rsidTr="00017405">
        <w:trPr>
          <w:trHeight w:val="53"/>
        </w:trPr>
        <w:tc>
          <w:tcPr>
            <w:tcW w:w="2737" w:type="dxa"/>
            <w:vMerge w:val="restart"/>
          </w:tcPr>
          <w:p w14:paraId="204D493E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Забезпечення стабільного функціонування національного телебачення та радіомовлення на території України, насамперед її прикордонних регіонів, і поширення на них українського інформаційного контенту</w:t>
            </w:r>
          </w:p>
        </w:tc>
        <w:tc>
          <w:tcPr>
            <w:tcW w:w="5174" w:type="dxa"/>
            <w:gridSpan w:val="2"/>
          </w:tcPr>
          <w:p w14:paraId="4FFFA252" w14:textId="4B710A5A" w:rsidR="00291507" w:rsidRPr="00824720" w:rsidRDefault="00291507" w:rsidP="002915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0">
              <w:rPr>
                <w:rFonts w:ascii="Times New Roman" w:hAnsi="Times New Roman" w:cs="Times New Roman"/>
                <w:sz w:val="24"/>
                <w:szCs w:val="24"/>
              </w:rPr>
              <w:t xml:space="preserve">1. Забезпечення стабільного функціонування медіа ринку України через нормативне врегулювання нових економічних форм діяльності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засобів масової інформації</w:t>
            </w:r>
            <w:r w:rsidRPr="00824720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публічної дискусії, організованої з представниками індустрії</w:t>
            </w:r>
          </w:p>
        </w:tc>
        <w:tc>
          <w:tcPr>
            <w:tcW w:w="1390" w:type="dxa"/>
          </w:tcPr>
          <w:p w14:paraId="19A2498D" w14:textId="31CC049C" w:rsidR="00291507" w:rsidRPr="00824720" w:rsidRDefault="00291507" w:rsidP="002915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0">
              <w:rPr>
                <w:rFonts w:ascii="Times New Roman" w:hAnsi="Times New Roman" w:cs="Times New Roman"/>
                <w:sz w:val="24"/>
                <w:szCs w:val="24"/>
              </w:rPr>
              <w:t>протягом 2023 – 2025 років</w:t>
            </w:r>
          </w:p>
          <w:p w14:paraId="1D02F29E" w14:textId="19B333C6" w:rsidR="00291507" w:rsidRPr="00824720" w:rsidRDefault="00291507" w:rsidP="002915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0A1B31D" w14:textId="77777777" w:rsidR="00291507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Мінекономіки</w:t>
            </w:r>
          </w:p>
          <w:p w14:paraId="15224E2D" w14:textId="7274574D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</w:tc>
        <w:tc>
          <w:tcPr>
            <w:tcW w:w="2067" w:type="dxa"/>
          </w:tcPr>
          <w:p w14:paraId="4C2A1F4B" w14:textId="10DC7261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B11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підготовлено та подано на розгляд Кабінету Міністрів України нормативно-правовий акт</w:t>
            </w:r>
          </w:p>
        </w:tc>
      </w:tr>
      <w:tr w:rsidR="00291507" w:rsidRPr="00BB1842" w14:paraId="618D2A65" w14:textId="06FF5FB5" w:rsidTr="00017405">
        <w:trPr>
          <w:trHeight w:val="53"/>
        </w:trPr>
        <w:tc>
          <w:tcPr>
            <w:tcW w:w="2737" w:type="dxa"/>
            <w:vMerge/>
          </w:tcPr>
          <w:p w14:paraId="7042E9EF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52157AE5" w14:textId="4AA6ED12" w:rsidR="00291507" w:rsidRPr="00805AC4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A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 Поступове наближення національного законодавства до положень Директиви №2010/13/ЄС (Директива про аудіовізуальні медіа-послуги) Європейського Парламенту щодо надання аудіовізуальних медіапослуг</w:t>
            </w:r>
          </w:p>
        </w:tc>
        <w:tc>
          <w:tcPr>
            <w:tcW w:w="1390" w:type="dxa"/>
          </w:tcPr>
          <w:p w14:paraId="27DF1233" w14:textId="1F0CBBEE" w:rsidR="00291507" w:rsidRPr="00805AC4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A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грудень 2023 року</w:t>
            </w:r>
          </w:p>
          <w:p w14:paraId="52EB4643" w14:textId="03AD04D7" w:rsidR="00291507" w:rsidRPr="00805AC4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14:paraId="1F9F54F2" w14:textId="77777777" w:rsidR="00291507" w:rsidRPr="00805AC4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A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26F35EEB" w14:textId="58DB6334" w:rsidR="00291507" w:rsidRPr="00805AC4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A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Національна рада з питань телебачення і радіомовлення (за згодою)</w:t>
            </w:r>
          </w:p>
        </w:tc>
        <w:tc>
          <w:tcPr>
            <w:tcW w:w="2067" w:type="dxa"/>
          </w:tcPr>
          <w:p w14:paraId="0E0765F8" w14:textId="52647E3E" w:rsidR="00291507" w:rsidRPr="00427362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B11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підготовлено та подано на розгляд Кабінету Міністрів України нормативно-правов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4B11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291507" w:rsidRPr="00BB1842" w14:paraId="1E95DCC7" w14:textId="4CDF8BF2" w:rsidTr="00017405">
        <w:trPr>
          <w:trHeight w:val="53"/>
        </w:trPr>
        <w:tc>
          <w:tcPr>
            <w:tcW w:w="2737" w:type="dxa"/>
            <w:vMerge/>
          </w:tcPr>
          <w:p w14:paraId="7FA05A66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45B908F8" w14:textId="782298A7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Розробити правові та економічні стимули для виробництва кіно-, теле-, відеопродукції для дитячої аудиторії, створити спеціальний фонд для фінансування виробництва дитячих фільмів в Україні за результатами публічної дискусії з представниками кіноіндустрії та громадськості. </w:t>
            </w:r>
          </w:p>
        </w:tc>
        <w:tc>
          <w:tcPr>
            <w:tcW w:w="1390" w:type="dxa"/>
          </w:tcPr>
          <w:p w14:paraId="7A984BE4" w14:textId="1E206DB6" w:rsidR="00291507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грудень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 року</w:t>
            </w:r>
          </w:p>
          <w:p w14:paraId="6699ED21" w14:textId="1799993C" w:rsidR="00291507" w:rsidRPr="00B35A43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14:paraId="3A2AFF6D" w14:textId="1BBAE2DE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Держкіно спільно з громадськими організаціями та представниками кіноіндустрії України</w:t>
            </w:r>
          </w:p>
        </w:tc>
        <w:tc>
          <w:tcPr>
            <w:tcW w:w="2067" w:type="dxa"/>
          </w:tcPr>
          <w:p w14:paraId="3708AD3D" w14:textId="4478F0F5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розроблено правові та економічні стимули, створено спеціальний фонд</w:t>
            </w:r>
          </w:p>
        </w:tc>
      </w:tr>
      <w:tr w:rsidR="00291507" w:rsidRPr="00427362" w14:paraId="54213A84" w14:textId="62EACD55" w:rsidTr="00017405">
        <w:trPr>
          <w:trHeight w:val="53"/>
        </w:trPr>
        <w:tc>
          <w:tcPr>
            <w:tcW w:w="2737" w:type="dxa"/>
            <w:vMerge/>
          </w:tcPr>
          <w:p w14:paraId="76439282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19588BBA" w14:textId="397A33B9" w:rsidR="00291507" w:rsidRPr="0046478A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47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4. Затвердити порядок формування Переліку іноземних телерадіопрограм, що ретранслюються в Україні з метою захисту </w:t>
            </w:r>
            <w:r w:rsidRPr="004647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інформаційного простору України від аудіовізуальної продукції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держави</w:t>
            </w:r>
            <w:r w:rsidRPr="004647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-агресора шляхом використання механізмів Європейської конвенції про транскордонне телебачення</w:t>
            </w:r>
          </w:p>
        </w:tc>
        <w:tc>
          <w:tcPr>
            <w:tcW w:w="1390" w:type="dxa"/>
          </w:tcPr>
          <w:p w14:paraId="4692619E" w14:textId="1CF5AA79" w:rsidR="00291507" w:rsidRPr="0046478A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47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грудень 2022 року</w:t>
            </w:r>
          </w:p>
          <w:p w14:paraId="790724ED" w14:textId="3A0A9748" w:rsidR="00291507" w:rsidRPr="0046478A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14:paraId="435A897C" w14:textId="77777777" w:rsidR="00291507" w:rsidRPr="0046478A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47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Національна рада України з питань телебачення і </w:t>
            </w:r>
            <w:r w:rsidRPr="004647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радіомовлення </w:t>
            </w:r>
          </w:p>
          <w:p w14:paraId="222081D3" w14:textId="03593C35" w:rsidR="00291507" w:rsidRPr="0046478A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47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Мін'юст</w:t>
            </w:r>
          </w:p>
        </w:tc>
        <w:tc>
          <w:tcPr>
            <w:tcW w:w="2067" w:type="dxa"/>
          </w:tcPr>
          <w:p w14:paraId="64D41D5A" w14:textId="264F5CEB" w:rsidR="00291507" w:rsidRPr="00824720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</w:t>
            </w:r>
            <w:r w:rsidRPr="00C876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атверджено порядок формування </w:t>
            </w:r>
            <w:r w:rsidRPr="00C876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Переліку</w:t>
            </w:r>
          </w:p>
        </w:tc>
      </w:tr>
      <w:tr w:rsidR="00291507" w:rsidRPr="00BB1842" w14:paraId="4ADE6117" w14:textId="67824F18" w:rsidTr="00017405">
        <w:trPr>
          <w:trHeight w:val="53"/>
        </w:trPr>
        <w:tc>
          <w:tcPr>
            <w:tcW w:w="2737" w:type="dxa"/>
            <w:vMerge/>
          </w:tcPr>
          <w:p w14:paraId="09BED077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78502B36" w14:textId="295E9B16" w:rsidR="00291507" w:rsidRPr="00CC33C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 Розвиток та модернізація мереж середньохвильового радіомовлення</w:t>
            </w:r>
          </w:p>
        </w:tc>
        <w:tc>
          <w:tcPr>
            <w:tcW w:w="1390" w:type="dxa"/>
          </w:tcPr>
          <w:p w14:paraId="3696A97C" w14:textId="0D083AFA" w:rsidR="00291507" w:rsidRPr="00CC33C3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4CF0BF0E" w14:textId="22B68BB7" w:rsidR="00291507" w:rsidRPr="00CC33C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Національна рада України з питань телебачення і радіомовлення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(за згодою)</w:t>
            </w:r>
          </w:p>
        </w:tc>
        <w:tc>
          <w:tcPr>
            <w:tcW w:w="2067" w:type="dxa"/>
          </w:tcPr>
          <w:p w14:paraId="0D214914" w14:textId="3E59FF55" w:rsidR="00291507" w:rsidRPr="00CC33C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розвинуто і модернізовано мережу середньохвильового радіомовлення Національної суспільної телерадіокомпанії України</w:t>
            </w:r>
          </w:p>
        </w:tc>
      </w:tr>
      <w:tr w:rsidR="00291507" w:rsidRPr="00BB1842" w14:paraId="006D5BBA" w14:textId="50FD3352" w:rsidTr="00017405">
        <w:trPr>
          <w:trHeight w:val="53"/>
        </w:trPr>
        <w:tc>
          <w:tcPr>
            <w:tcW w:w="2737" w:type="dxa"/>
            <w:vMerge/>
          </w:tcPr>
          <w:p w14:paraId="18AD0B1E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41904874" w14:textId="181AEF1F" w:rsidR="00291507" w:rsidRPr="00CC33C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6. Розширення зони мовлення телеканалу «ДОМ» </w:t>
            </w:r>
          </w:p>
        </w:tc>
        <w:tc>
          <w:tcPr>
            <w:tcW w:w="1390" w:type="dxa"/>
          </w:tcPr>
          <w:p w14:paraId="27D69793" w14:textId="0FCB3A6D" w:rsidR="00291507" w:rsidRPr="00CC33C3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051B775E" w14:textId="20620442" w:rsidR="00291507" w:rsidRPr="00CC33C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6E81B0ED" w14:textId="53A03FCB" w:rsidR="00291507" w:rsidRPr="00CC33C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державне підприємство «Мультимедійна платформа іномовлення України» (за згодою)</w:t>
            </w:r>
            <w:r w:rsidRP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Національна рада України з питань телебачення і радіомовлення (за згодою)</w:t>
            </w:r>
          </w:p>
        </w:tc>
        <w:tc>
          <w:tcPr>
            <w:tcW w:w="2067" w:type="dxa"/>
          </w:tcPr>
          <w:p w14:paraId="1CA6AD54" w14:textId="567295D9" w:rsidR="00291507" w:rsidRPr="00CC33C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33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розширено зону мовлення телеканалу «ДОМ»</w:t>
            </w:r>
          </w:p>
        </w:tc>
      </w:tr>
      <w:tr w:rsidR="00291507" w:rsidRPr="009E1016" w14:paraId="74614ADE" w14:textId="41542F81" w:rsidTr="00017405">
        <w:trPr>
          <w:trHeight w:val="53"/>
        </w:trPr>
        <w:tc>
          <w:tcPr>
            <w:tcW w:w="2737" w:type="dxa"/>
          </w:tcPr>
          <w:p w14:paraId="7E64AA23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 xml:space="preserve">5. Сприяння створенню системи мовлення територіальних громад, що забезпечуватиме розширення комунікативних можливостей та </w:t>
            </w:r>
            <w:r w:rsidRPr="00CB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зниження конфліктності всередині територіальних громад, забезпечення їх інформування</w:t>
            </w:r>
          </w:p>
        </w:tc>
        <w:tc>
          <w:tcPr>
            <w:tcW w:w="5174" w:type="dxa"/>
            <w:gridSpan w:val="2"/>
          </w:tcPr>
          <w:p w14:paraId="76DFEA10" w14:textId="292A5867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Сприяння у створенні системи мовлення територіальних громад</w:t>
            </w:r>
          </w:p>
        </w:tc>
        <w:tc>
          <w:tcPr>
            <w:tcW w:w="1390" w:type="dxa"/>
          </w:tcPr>
          <w:p w14:paraId="5768DD61" w14:textId="028D2485" w:rsidR="00291507" w:rsidRPr="00B35A43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456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9456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68F60EAA" w14:textId="68398899" w:rsidR="00291507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МКІП</w:t>
            </w:r>
          </w:p>
          <w:p w14:paraId="1AE72BDA" w14:textId="3EEC8ECB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Мінрегіон</w:t>
            </w:r>
          </w:p>
          <w:p w14:paraId="6D01AD46" w14:textId="429D8193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Національна рада України з питань телебачення і радіомовлення</w:t>
            </w:r>
          </w:p>
        </w:tc>
        <w:tc>
          <w:tcPr>
            <w:tcW w:w="2067" w:type="dxa"/>
          </w:tcPr>
          <w:p w14:paraId="55AF4659" w14:textId="3AA26100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291507" w:rsidRPr="009E1016" w14:paraId="59F8C4F9" w14:textId="402AA00B" w:rsidTr="00017405">
        <w:trPr>
          <w:trHeight w:val="53"/>
        </w:trPr>
        <w:tc>
          <w:tcPr>
            <w:tcW w:w="2737" w:type="dxa"/>
          </w:tcPr>
          <w:p w14:paraId="559882DE" w14:textId="77777777" w:rsidR="00291507" w:rsidRPr="00CB047C" w:rsidRDefault="00291507" w:rsidP="00291507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C">
              <w:rPr>
                <w:rFonts w:ascii="Times New Roman" w:hAnsi="Times New Roman" w:cs="Times New Roman"/>
                <w:sz w:val="24"/>
                <w:szCs w:val="24"/>
              </w:rPr>
              <w:t>6. Стимулювання інновацій та забезпечення всебічного розвитку й захисту національної інформаційної інфраструктури, зокрема її телекомунікаційної складової, як сукупності різноманітних інформаційних (автоматизованих) систем, інформаційних ресурсів, телекомунікаційних (електронних комунікаційних) мереж, засобів комунікацій і управління інформаційними потоками, а також організаційно-технічних структур, механізмів, що забезпечують їх функціонування</w:t>
            </w:r>
          </w:p>
        </w:tc>
        <w:tc>
          <w:tcPr>
            <w:tcW w:w="5174" w:type="dxa"/>
            <w:gridSpan w:val="2"/>
          </w:tcPr>
          <w:p w14:paraId="56E166DF" w14:textId="7F5F1EAB" w:rsidR="00291507" w:rsidRPr="000D2F26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Використання інноваційних рішень,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ктів, продуктів та продукції під час створення або модернізації комунікаційних систем та засобів комунікацій</w:t>
            </w:r>
          </w:p>
        </w:tc>
        <w:tc>
          <w:tcPr>
            <w:tcW w:w="1390" w:type="dxa"/>
          </w:tcPr>
          <w:p w14:paraId="20346C41" w14:textId="313D06E4" w:rsidR="00291507" w:rsidRPr="00427362" w:rsidRDefault="00291507" w:rsidP="002915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D75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r w:rsidRPr="004D75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2022-2025 років</w:t>
            </w:r>
          </w:p>
        </w:tc>
        <w:tc>
          <w:tcPr>
            <w:tcW w:w="2766" w:type="dxa"/>
          </w:tcPr>
          <w:p w14:paraId="5F77A924" w14:textId="11CEE3D4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Мінцифри</w:t>
            </w:r>
          </w:p>
          <w:p w14:paraId="0CA0C3B1" w14:textId="77777777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Адміністрація</w:t>
            </w:r>
          </w:p>
          <w:p w14:paraId="0E800936" w14:textId="4906FA6E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Держспецзв’язку</w:t>
            </w:r>
          </w:p>
          <w:p w14:paraId="2A75DD2A" w14:textId="544100D7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35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міністерства</w:t>
            </w:r>
          </w:p>
          <w:p w14:paraId="1629BB07" w14:textId="4FD45A70" w:rsidR="00291507" w:rsidRPr="00427362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2A34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інші центральні органи виконавчої влади</w:t>
            </w:r>
          </w:p>
        </w:tc>
        <w:tc>
          <w:tcPr>
            <w:tcW w:w="2067" w:type="dxa"/>
          </w:tcPr>
          <w:p w14:paraId="3E4AAC6C" w14:textId="2844B5DE" w:rsidR="00291507" w:rsidRPr="00B35A43" w:rsidRDefault="00291507" w:rsidP="0029150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проведено заходи</w:t>
            </w:r>
          </w:p>
        </w:tc>
      </w:tr>
      <w:tr w:rsidR="00291507" w:rsidRPr="00BB1842" w14:paraId="6B0342F3" w14:textId="5465A01C" w:rsidTr="00017405">
        <w:trPr>
          <w:trHeight w:val="53"/>
        </w:trPr>
        <w:tc>
          <w:tcPr>
            <w:tcW w:w="2737" w:type="dxa"/>
          </w:tcPr>
          <w:p w14:paraId="2A569E90" w14:textId="77777777" w:rsidR="00291507" w:rsidRPr="00CB047C" w:rsidRDefault="00291507" w:rsidP="0029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</w:tcPr>
          <w:p w14:paraId="5179ABE4" w14:textId="7176BBF7" w:rsidR="00291507" w:rsidRPr="002A343B" w:rsidRDefault="00291507" w:rsidP="002915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58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Забезпечити формування пріоритетних напрямів наукової, технічної та інноваційної діяльності за напрямом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2A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2A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"https://uk.wikipedia.org/wiki/%D0%86%D0%BD%D1%84%D0%BE%D1%80%D0%BC%D0%B0%D1%86%D1%96%D0%B9%D0%BD%D0%BE-%D0%BA%D0%BE%D0%BC%D1%83%D0%BD%D1%96%D0%BA%D0%B0%D1%86%D1%96%D0%B9%D0%BD%D1%96_%D1%82%D0%B5%D1%85%D0%BD%D0%BE%D0%BB%D0%BE%D0%B3%D1%96%D1%97" </w:instrText>
            </w:r>
            <w:r w:rsidRPr="002A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2A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нформаційно-комунікаційні технології</w:t>
            </w:r>
          </w:p>
          <w:p w14:paraId="580DCDDB" w14:textId="43C43D25" w:rsidR="00291507" w:rsidRPr="00583001" w:rsidRDefault="00291507" w:rsidP="002915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</w:tcPr>
          <w:p w14:paraId="2793888B" w14:textId="71E6FC9B" w:rsidR="00291507" w:rsidRPr="00583001" w:rsidRDefault="00291507" w:rsidP="002915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r w:rsidRPr="00084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2022-2025 років</w:t>
            </w:r>
          </w:p>
        </w:tc>
        <w:tc>
          <w:tcPr>
            <w:tcW w:w="2766" w:type="dxa"/>
          </w:tcPr>
          <w:p w14:paraId="441D834B" w14:textId="77777777" w:rsidR="00291507" w:rsidRPr="00583001" w:rsidRDefault="00291507" w:rsidP="002915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</w:t>
            </w:r>
          </w:p>
          <w:p w14:paraId="3B42AD7C" w14:textId="77777777" w:rsidR="00291507" w:rsidRPr="00583001" w:rsidRDefault="00291507" w:rsidP="002915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Мінцифри</w:t>
            </w:r>
          </w:p>
          <w:p w14:paraId="080654B4" w14:textId="77777777" w:rsidR="00291507" w:rsidRPr="00583001" w:rsidRDefault="00291507" w:rsidP="002915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Мінстратегпром</w:t>
            </w:r>
          </w:p>
          <w:p w14:paraId="61EA0D0B" w14:textId="272CB7BF" w:rsidR="00291507" w:rsidRPr="00583001" w:rsidRDefault="00291507" w:rsidP="002915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9BC4483" w14:textId="71D4962D" w:rsidR="00291507" w:rsidRPr="00583001" w:rsidRDefault="00291507" w:rsidP="002915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підготовлено  інформаційні та методичні матеріали</w:t>
            </w:r>
          </w:p>
        </w:tc>
      </w:tr>
    </w:tbl>
    <w:p w14:paraId="070AF82F" w14:textId="23888C33" w:rsidR="004F7068" w:rsidRDefault="004F706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8774995" w14:textId="0653BC72" w:rsidR="00CC33C3" w:rsidRPr="00CB047C" w:rsidRDefault="00CC33C3" w:rsidP="00CC33C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sectPr w:rsidR="00CC33C3" w:rsidRPr="00CB047C" w:rsidSect="007F7B8E">
      <w:headerReference w:type="default" r:id="rId8"/>
      <w:pgSz w:w="15840" w:h="12240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8F6C" w14:textId="77777777" w:rsidR="00D717E3" w:rsidRDefault="00D717E3" w:rsidP="003412A5">
      <w:pPr>
        <w:spacing w:after="0" w:line="240" w:lineRule="auto"/>
      </w:pPr>
      <w:r>
        <w:separator/>
      </w:r>
    </w:p>
  </w:endnote>
  <w:endnote w:type="continuationSeparator" w:id="0">
    <w:p w14:paraId="69D51A95" w14:textId="77777777" w:rsidR="00D717E3" w:rsidRDefault="00D717E3" w:rsidP="0034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EBD5" w14:textId="77777777" w:rsidR="00D717E3" w:rsidRDefault="00D717E3" w:rsidP="003412A5">
      <w:pPr>
        <w:spacing w:after="0" w:line="240" w:lineRule="auto"/>
      </w:pPr>
      <w:r>
        <w:separator/>
      </w:r>
    </w:p>
  </w:footnote>
  <w:footnote w:type="continuationSeparator" w:id="0">
    <w:p w14:paraId="167FC972" w14:textId="77777777" w:rsidR="00D717E3" w:rsidRDefault="00D717E3" w:rsidP="0034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5596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50424A" w14:textId="2C8861A5" w:rsidR="00765D1E" w:rsidRDefault="00765D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4B7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3B0C016D" w14:textId="77777777" w:rsidR="00765D1E" w:rsidRDefault="00765D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74274"/>
    <w:multiLevelType w:val="hybridMultilevel"/>
    <w:tmpl w:val="6D6C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859DF"/>
    <w:multiLevelType w:val="hybridMultilevel"/>
    <w:tmpl w:val="6AA2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40478">
    <w:abstractNumId w:val="0"/>
  </w:num>
  <w:num w:numId="2" w16cid:durableId="176379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8C"/>
    <w:rsid w:val="00017405"/>
    <w:rsid w:val="00021C0C"/>
    <w:rsid w:val="0003271D"/>
    <w:rsid w:val="000526F5"/>
    <w:rsid w:val="00063E12"/>
    <w:rsid w:val="00065CF3"/>
    <w:rsid w:val="00066255"/>
    <w:rsid w:val="000702EF"/>
    <w:rsid w:val="0007788D"/>
    <w:rsid w:val="000818A0"/>
    <w:rsid w:val="00081F11"/>
    <w:rsid w:val="0008498B"/>
    <w:rsid w:val="00091379"/>
    <w:rsid w:val="00093DCE"/>
    <w:rsid w:val="000A3DC3"/>
    <w:rsid w:val="000A456B"/>
    <w:rsid w:val="000B28AF"/>
    <w:rsid w:val="000B3794"/>
    <w:rsid w:val="000C3D32"/>
    <w:rsid w:val="000C60E5"/>
    <w:rsid w:val="000D2F26"/>
    <w:rsid w:val="000D3F1B"/>
    <w:rsid w:val="000D63A5"/>
    <w:rsid w:val="000E0D1B"/>
    <w:rsid w:val="000F1E9A"/>
    <w:rsid w:val="00103E70"/>
    <w:rsid w:val="00106670"/>
    <w:rsid w:val="001167EC"/>
    <w:rsid w:val="00124265"/>
    <w:rsid w:val="00125799"/>
    <w:rsid w:val="0013283D"/>
    <w:rsid w:val="0013424C"/>
    <w:rsid w:val="001349EA"/>
    <w:rsid w:val="001350BE"/>
    <w:rsid w:val="001367F1"/>
    <w:rsid w:val="001442AF"/>
    <w:rsid w:val="00151B66"/>
    <w:rsid w:val="00152364"/>
    <w:rsid w:val="00153751"/>
    <w:rsid w:val="00155C78"/>
    <w:rsid w:val="00157985"/>
    <w:rsid w:val="001624D5"/>
    <w:rsid w:val="001706FE"/>
    <w:rsid w:val="00171C5B"/>
    <w:rsid w:val="00171D18"/>
    <w:rsid w:val="001746FA"/>
    <w:rsid w:val="00175AE7"/>
    <w:rsid w:val="0018349A"/>
    <w:rsid w:val="00193348"/>
    <w:rsid w:val="001B42B9"/>
    <w:rsid w:val="001C3035"/>
    <w:rsid w:val="001D0AA7"/>
    <w:rsid w:val="001D4C41"/>
    <w:rsid w:val="001E4AD2"/>
    <w:rsid w:val="001E5AD3"/>
    <w:rsid w:val="001F00A4"/>
    <w:rsid w:val="00212A05"/>
    <w:rsid w:val="00213689"/>
    <w:rsid w:val="00215DAE"/>
    <w:rsid w:val="00232ED8"/>
    <w:rsid w:val="002371E3"/>
    <w:rsid w:val="002432E6"/>
    <w:rsid w:val="00246778"/>
    <w:rsid w:val="0025542F"/>
    <w:rsid w:val="0026396E"/>
    <w:rsid w:val="002648A5"/>
    <w:rsid w:val="00267B44"/>
    <w:rsid w:val="00273A2B"/>
    <w:rsid w:val="002863E7"/>
    <w:rsid w:val="00291507"/>
    <w:rsid w:val="002916D0"/>
    <w:rsid w:val="00292430"/>
    <w:rsid w:val="002A343B"/>
    <w:rsid w:val="002A4BA1"/>
    <w:rsid w:val="002A7376"/>
    <w:rsid w:val="002B3C40"/>
    <w:rsid w:val="002C1EA1"/>
    <w:rsid w:val="002D0C77"/>
    <w:rsid w:val="00305056"/>
    <w:rsid w:val="00305FB8"/>
    <w:rsid w:val="00306DA7"/>
    <w:rsid w:val="00320B88"/>
    <w:rsid w:val="00321685"/>
    <w:rsid w:val="0032594F"/>
    <w:rsid w:val="003261B9"/>
    <w:rsid w:val="003268CF"/>
    <w:rsid w:val="00330153"/>
    <w:rsid w:val="003412A5"/>
    <w:rsid w:val="0034236E"/>
    <w:rsid w:val="00343776"/>
    <w:rsid w:val="00352E9C"/>
    <w:rsid w:val="00356C32"/>
    <w:rsid w:val="00356CD6"/>
    <w:rsid w:val="003637B4"/>
    <w:rsid w:val="00364451"/>
    <w:rsid w:val="00367837"/>
    <w:rsid w:val="003772F8"/>
    <w:rsid w:val="0038555E"/>
    <w:rsid w:val="003A1095"/>
    <w:rsid w:val="003A2179"/>
    <w:rsid w:val="003B4E2D"/>
    <w:rsid w:val="003C16AB"/>
    <w:rsid w:val="003C5E94"/>
    <w:rsid w:val="003D44D4"/>
    <w:rsid w:val="003E50F7"/>
    <w:rsid w:val="00407EB0"/>
    <w:rsid w:val="00410878"/>
    <w:rsid w:val="00415936"/>
    <w:rsid w:val="00415FA0"/>
    <w:rsid w:val="00416FF2"/>
    <w:rsid w:val="00441662"/>
    <w:rsid w:val="0045287C"/>
    <w:rsid w:val="0046425C"/>
    <w:rsid w:val="0046478A"/>
    <w:rsid w:val="0047019A"/>
    <w:rsid w:val="004728FE"/>
    <w:rsid w:val="00477646"/>
    <w:rsid w:val="00492FB1"/>
    <w:rsid w:val="0049396E"/>
    <w:rsid w:val="004A12FC"/>
    <w:rsid w:val="004A3FEC"/>
    <w:rsid w:val="004B1174"/>
    <w:rsid w:val="004B1BAA"/>
    <w:rsid w:val="004C6E76"/>
    <w:rsid w:val="004D2A83"/>
    <w:rsid w:val="004E64E8"/>
    <w:rsid w:val="004F7068"/>
    <w:rsid w:val="005008E5"/>
    <w:rsid w:val="005134C5"/>
    <w:rsid w:val="00513BBB"/>
    <w:rsid w:val="00522D01"/>
    <w:rsid w:val="00526845"/>
    <w:rsid w:val="00530246"/>
    <w:rsid w:val="00536473"/>
    <w:rsid w:val="00554F3D"/>
    <w:rsid w:val="0055758A"/>
    <w:rsid w:val="00561001"/>
    <w:rsid w:val="00577119"/>
    <w:rsid w:val="00585D01"/>
    <w:rsid w:val="00594E90"/>
    <w:rsid w:val="005A0C29"/>
    <w:rsid w:val="005B1831"/>
    <w:rsid w:val="005C7E03"/>
    <w:rsid w:val="005D7906"/>
    <w:rsid w:val="005E0713"/>
    <w:rsid w:val="005F456F"/>
    <w:rsid w:val="0061447D"/>
    <w:rsid w:val="00614972"/>
    <w:rsid w:val="006206D1"/>
    <w:rsid w:val="00623A40"/>
    <w:rsid w:val="00625778"/>
    <w:rsid w:val="006319C6"/>
    <w:rsid w:val="0063620F"/>
    <w:rsid w:val="006364F2"/>
    <w:rsid w:val="00646A41"/>
    <w:rsid w:val="00652895"/>
    <w:rsid w:val="006533D5"/>
    <w:rsid w:val="006643D5"/>
    <w:rsid w:val="006845D0"/>
    <w:rsid w:val="0068792C"/>
    <w:rsid w:val="00691695"/>
    <w:rsid w:val="0069751A"/>
    <w:rsid w:val="006A7ADF"/>
    <w:rsid w:val="006B0432"/>
    <w:rsid w:val="006B1BE3"/>
    <w:rsid w:val="006B7137"/>
    <w:rsid w:val="006C4E32"/>
    <w:rsid w:val="006C5E37"/>
    <w:rsid w:val="006C6619"/>
    <w:rsid w:val="006F17F3"/>
    <w:rsid w:val="006F2B2C"/>
    <w:rsid w:val="006F3C60"/>
    <w:rsid w:val="0070707F"/>
    <w:rsid w:val="00712D82"/>
    <w:rsid w:val="00714F1F"/>
    <w:rsid w:val="00721D41"/>
    <w:rsid w:val="00735990"/>
    <w:rsid w:val="00740CB8"/>
    <w:rsid w:val="007445E1"/>
    <w:rsid w:val="00752E86"/>
    <w:rsid w:val="00755658"/>
    <w:rsid w:val="007623F2"/>
    <w:rsid w:val="00765D1E"/>
    <w:rsid w:val="0077158F"/>
    <w:rsid w:val="00773820"/>
    <w:rsid w:val="0077480E"/>
    <w:rsid w:val="00777BB7"/>
    <w:rsid w:val="0078213D"/>
    <w:rsid w:val="00784927"/>
    <w:rsid w:val="00787707"/>
    <w:rsid w:val="00787AA8"/>
    <w:rsid w:val="007954F3"/>
    <w:rsid w:val="007A39FF"/>
    <w:rsid w:val="007A607E"/>
    <w:rsid w:val="007A611F"/>
    <w:rsid w:val="007A79DF"/>
    <w:rsid w:val="007B290D"/>
    <w:rsid w:val="007B4200"/>
    <w:rsid w:val="007C7A6B"/>
    <w:rsid w:val="007E19C2"/>
    <w:rsid w:val="007F04E1"/>
    <w:rsid w:val="007F1559"/>
    <w:rsid w:val="007F560F"/>
    <w:rsid w:val="007F7B8E"/>
    <w:rsid w:val="00805AC4"/>
    <w:rsid w:val="00817EDA"/>
    <w:rsid w:val="00822063"/>
    <w:rsid w:val="0082372F"/>
    <w:rsid w:val="00824720"/>
    <w:rsid w:val="00830917"/>
    <w:rsid w:val="008333E8"/>
    <w:rsid w:val="00837E28"/>
    <w:rsid w:val="00843E74"/>
    <w:rsid w:val="00853AB9"/>
    <w:rsid w:val="00867D4E"/>
    <w:rsid w:val="00870FE0"/>
    <w:rsid w:val="008723CB"/>
    <w:rsid w:val="00875327"/>
    <w:rsid w:val="0087594B"/>
    <w:rsid w:val="00880F57"/>
    <w:rsid w:val="0089713B"/>
    <w:rsid w:val="008D5209"/>
    <w:rsid w:val="008E5920"/>
    <w:rsid w:val="008E75E0"/>
    <w:rsid w:val="008F4C44"/>
    <w:rsid w:val="00905DA6"/>
    <w:rsid w:val="009246F5"/>
    <w:rsid w:val="00930E55"/>
    <w:rsid w:val="00931D2E"/>
    <w:rsid w:val="009324B7"/>
    <w:rsid w:val="00936AA4"/>
    <w:rsid w:val="00943B35"/>
    <w:rsid w:val="0094580F"/>
    <w:rsid w:val="009611A6"/>
    <w:rsid w:val="00971347"/>
    <w:rsid w:val="00973937"/>
    <w:rsid w:val="0097603D"/>
    <w:rsid w:val="009845DC"/>
    <w:rsid w:val="00987705"/>
    <w:rsid w:val="009A31CF"/>
    <w:rsid w:val="009B5D1B"/>
    <w:rsid w:val="009C0261"/>
    <w:rsid w:val="009C1647"/>
    <w:rsid w:val="009C20CB"/>
    <w:rsid w:val="009D0D85"/>
    <w:rsid w:val="009D519B"/>
    <w:rsid w:val="009E1016"/>
    <w:rsid w:val="009F6CAC"/>
    <w:rsid w:val="009F7C18"/>
    <w:rsid w:val="009F7FB4"/>
    <w:rsid w:val="00A02098"/>
    <w:rsid w:val="00A0336B"/>
    <w:rsid w:val="00A304C2"/>
    <w:rsid w:val="00A32D64"/>
    <w:rsid w:val="00A335E9"/>
    <w:rsid w:val="00A50923"/>
    <w:rsid w:val="00AA0ACB"/>
    <w:rsid w:val="00AA7724"/>
    <w:rsid w:val="00AB1D9E"/>
    <w:rsid w:val="00AB32FE"/>
    <w:rsid w:val="00AC5808"/>
    <w:rsid w:val="00AD4B78"/>
    <w:rsid w:val="00AE521A"/>
    <w:rsid w:val="00AF0694"/>
    <w:rsid w:val="00AF0B34"/>
    <w:rsid w:val="00AF2DCB"/>
    <w:rsid w:val="00B026F5"/>
    <w:rsid w:val="00B06F51"/>
    <w:rsid w:val="00B21841"/>
    <w:rsid w:val="00B257B6"/>
    <w:rsid w:val="00B2659F"/>
    <w:rsid w:val="00B31396"/>
    <w:rsid w:val="00B7362B"/>
    <w:rsid w:val="00B82C40"/>
    <w:rsid w:val="00B85122"/>
    <w:rsid w:val="00B86BB1"/>
    <w:rsid w:val="00B921C2"/>
    <w:rsid w:val="00BA0EDA"/>
    <w:rsid w:val="00BA28C5"/>
    <w:rsid w:val="00BB0A3E"/>
    <w:rsid w:val="00BB139E"/>
    <w:rsid w:val="00BB1842"/>
    <w:rsid w:val="00BE0AFC"/>
    <w:rsid w:val="00C010AD"/>
    <w:rsid w:val="00C30025"/>
    <w:rsid w:val="00C341E5"/>
    <w:rsid w:val="00C42CE8"/>
    <w:rsid w:val="00C43E30"/>
    <w:rsid w:val="00C5694D"/>
    <w:rsid w:val="00C60861"/>
    <w:rsid w:val="00C63B30"/>
    <w:rsid w:val="00C6481B"/>
    <w:rsid w:val="00C767FD"/>
    <w:rsid w:val="00C77229"/>
    <w:rsid w:val="00C87618"/>
    <w:rsid w:val="00CA44BD"/>
    <w:rsid w:val="00CB047C"/>
    <w:rsid w:val="00CB31AA"/>
    <w:rsid w:val="00CB6B1A"/>
    <w:rsid w:val="00CC33C3"/>
    <w:rsid w:val="00CD4D29"/>
    <w:rsid w:val="00CE0C15"/>
    <w:rsid w:val="00D00F2C"/>
    <w:rsid w:val="00D0126A"/>
    <w:rsid w:val="00D02EE5"/>
    <w:rsid w:val="00D06F15"/>
    <w:rsid w:val="00D100A0"/>
    <w:rsid w:val="00D12F99"/>
    <w:rsid w:val="00D166DC"/>
    <w:rsid w:val="00D37E48"/>
    <w:rsid w:val="00D62FFD"/>
    <w:rsid w:val="00D63CFE"/>
    <w:rsid w:val="00D67A05"/>
    <w:rsid w:val="00D7028F"/>
    <w:rsid w:val="00D717E3"/>
    <w:rsid w:val="00D73838"/>
    <w:rsid w:val="00D74691"/>
    <w:rsid w:val="00D85834"/>
    <w:rsid w:val="00D876E3"/>
    <w:rsid w:val="00D9277A"/>
    <w:rsid w:val="00D95F77"/>
    <w:rsid w:val="00D97612"/>
    <w:rsid w:val="00DC0A35"/>
    <w:rsid w:val="00DC1A5F"/>
    <w:rsid w:val="00DC370B"/>
    <w:rsid w:val="00DF2BF2"/>
    <w:rsid w:val="00DF6837"/>
    <w:rsid w:val="00DF7D0A"/>
    <w:rsid w:val="00E06C3B"/>
    <w:rsid w:val="00E15266"/>
    <w:rsid w:val="00E205FE"/>
    <w:rsid w:val="00E25709"/>
    <w:rsid w:val="00E31E33"/>
    <w:rsid w:val="00E46A8C"/>
    <w:rsid w:val="00E51B11"/>
    <w:rsid w:val="00E7516E"/>
    <w:rsid w:val="00E75B17"/>
    <w:rsid w:val="00E84D7E"/>
    <w:rsid w:val="00E86C02"/>
    <w:rsid w:val="00E875AE"/>
    <w:rsid w:val="00E90377"/>
    <w:rsid w:val="00EA2B20"/>
    <w:rsid w:val="00EA5EC8"/>
    <w:rsid w:val="00EB1B48"/>
    <w:rsid w:val="00EC5F8E"/>
    <w:rsid w:val="00ED1AD6"/>
    <w:rsid w:val="00ED4421"/>
    <w:rsid w:val="00EE4A76"/>
    <w:rsid w:val="00EF190A"/>
    <w:rsid w:val="00EF58A9"/>
    <w:rsid w:val="00F0531A"/>
    <w:rsid w:val="00F23D3F"/>
    <w:rsid w:val="00F6496F"/>
    <w:rsid w:val="00F66518"/>
    <w:rsid w:val="00F73283"/>
    <w:rsid w:val="00F76353"/>
    <w:rsid w:val="00F801EC"/>
    <w:rsid w:val="00F81C46"/>
    <w:rsid w:val="00FA133D"/>
    <w:rsid w:val="00FA3CDE"/>
    <w:rsid w:val="00FB05E8"/>
    <w:rsid w:val="00FB5D7B"/>
    <w:rsid w:val="00FB6F58"/>
    <w:rsid w:val="00FC59E7"/>
    <w:rsid w:val="00FD008A"/>
    <w:rsid w:val="00FD3F65"/>
    <w:rsid w:val="00FD6489"/>
    <w:rsid w:val="00FE140B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E7F3"/>
  <w15:chartTrackingRefBased/>
  <w15:docId w15:val="{6F7FE241-E314-40DD-9F0E-8B34AF78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098"/>
  </w:style>
  <w:style w:type="paragraph" w:styleId="3">
    <w:name w:val="heading 3"/>
    <w:basedOn w:val="a"/>
    <w:link w:val="30"/>
    <w:uiPriority w:val="9"/>
    <w:qFormat/>
    <w:rsid w:val="002A3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A8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link w:val="a5"/>
    <w:qFormat/>
    <w:rsid w:val="00E46A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Нормальний текст Знак"/>
    <w:link w:val="a4"/>
    <w:locked/>
    <w:rsid w:val="00E46A8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341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412A5"/>
  </w:style>
  <w:style w:type="paragraph" w:styleId="a8">
    <w:name w:val="footer"/>
    <w:basedOn w:val="a"/>
    <w:link w:val="a9"/>
    <w:uiPriority w:val="99"/>
    <w:unhideWhenUsed/>
    <w:rsid w:val="00341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412A5"/>
  </w:style>
  <w:style w:type="paragraph" w:styleId="aa">
    <w:name w:val="List Paragraph"/>
    <w:basedOn w:val="a"/>
    <w:uiPriority w:val="34"/>
    <w:qFormat/>
    <w:rsid w:val="001442AF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10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rsid w:val="00D74691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2A34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61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7355-28EA-42A4-B215-6BD90A9F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38</Pages>
  <Words>36211</Words>
  <Characters>20641</Characters>
  <Application>Microsoft Office Word</Application>
  <DocSecurity>0</DocSecurity>
  <Lines>172</Lines>
  <Paragraphs>113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Krasnostup_HM</dc:creator>
  <cp:keywords/>
  <dc:description/>
  <cp:lastModifiedBy>Krasnostup</cp:lastModifiedBy>
  <cp:revision>21</cp:revision>
  <cp:lastPrinted>2022-06-21T08:54:00Z</cp:lastPrinted>
  <dcterms:created xsi:type="dcterms:W3CDTF">2022-07-25T07:17:00Z</dcterms:created>
  <dcterms:modified xsi:type="dcterms:W3CDTF">2022-08-10T09:29:00Z</dcterms:modified>
</cp:coreProperties>
</file>