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5083" w14:textId="612D29FF" w:rsidR="00C36C6D" w:rsidRPr="004B3F6E" w:rsidRDefault="004B3F6E" w:rsidP="004B3F6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3F6E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9A0043">
        <w:rPr>
          <w:rFonts w:ascii="Times New Roman" w:hAnsi="Times New Roman" w:cs="Times New Roman"/>
          <w:sz w:val="28"/>
          <w:szCs w:val="28"/>
        </w:rPr>
        <w:t>2</w:t>
      </w:r>
    </w:p>
    <w:p w14:paraId="2391BBB2" w14:textId="5CA76912" w:rsidR="004B3F6E" w:rsidRPr="004B3F6E" w:rsidRDefault="004B3F6E" w:rsidP="004B3F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F6E">
        <w:rPr>
          <w:rFonts w:ascii="Times New Roman" w:hAnsi="Times New Roman" w:cs="Times New Roman"/>
          <w:sz w:val="28"/>
          <w:szCs w:val="28"/>
        </w:rPr>
        <w:t>ПРОПОЗИЦІЇ</w:t>
      </w:r>
      <w:r w:rsidR="007E519B">
        <w:rPr>
          <w:rFonts w:ascii="Times New Roman" w:hAnsi="Times New Roman" w:cs="Times New Roman"/>
          <w:sz w:val="28"/>
          <w:szCs w:val="28"/>
        </w:rPr>
        <w:t>*</w:t>
      </w:r>
    </w:p>
    <w:p w14:paraId="39413CE9" w14:textId="1E6AF240" w:rsidR="004B3F6E" w:rsidRPr="004B3F6E" w:rsidRDefault="007E519B" w:rsidP="004B3F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</w:t>
      </w:r>
      <w:r w:rsidR="004B3F6E" w:rsidRPr="004B3F6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внесення змін до </w:t>
      </w:r>
      <w:r w:rsidR="004B3F6E" w:rsidRPr="004B3F6E">
        <w:rPr>
          <w:rFonts w:ascii="Times New Roman" w:hAnsi="Times New Roman" w:cs="Times New Roman"/>
          <w:sz w:val="28"/>
          <w:szCs w:val="28"/>
        </w:rPr>
        <w:t>Стратегії розвитку туризму та курортів</w:t>
      </w:r>
      <w:r w:rsidR="004B3F6E">
        <w:rPr>
          <w:rFonts w:ascii="Times New Roman" w:hAnsi="Times New Roman" w:cs="Times New Roman"/>
          <w:sz w:val="28"/>
          <w:szCs w:val="28"/>
        </w:rPr>
        <w:t xml:space="preserve"> на період</w:t>
      </w:r>
      <w:r w:rsidR="004B3F6E" w:rsidRPr="004B3F6E">
        <w:rPr>
          <w:rFonts w:ascii="Times New Roman" w:hAnsi="Times New Roman" w:cs="Times New Roman"/>
          <w:sz w:val="28"/>
          <w:szCs w:val="28"/>
        </w:rPr>
        <w:t xml:space="preserve"> </w:t>
      </w:r>
      <w:r w:rsidR="004B3F6E">
        <w:rPr>
          <w:rFonts w:ascii="Times New Roman" w:hAnsi="Times New Roman" w:cs="Times New Roman"/>
          <w:sz w:val="28"/>
          <w:szCs w:val="28"/>
        </w:rPr>
        <w:t>до 2026 року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248"/>
        <w:gridCol w:w="5245"/>
        <w:gridCol w:w="5386"/>
      </w:tblGrid>
      <w:tr w:rsidR="007E519B" w:rsidRPr="004B3F6E" w14:paraId="0EC98E6B" w14:textId="77777777" w:rsidTr="007E519B">
        <w:tc>
          <w:tcPr>
            <w:tcW w:w="4248" w:type="dxa"/>
            <w:vAlign w:val="center"/>
          </w:tcPr>
          <w:p w14:paraId="2DC8BA7C" w14:textId="7032FF36" w:rsidR="007E519B" w:rsidRPr="004B3F6E" w:rsidRDefault="007E519B" w:rsidP="004B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положення Стратегії</w:t>
            </w:r>
          </w:p>
        </w:tc>
        <w:tc>
          <w:tcPr>
            <w:tcW w:w="5245" w:type="dxa"/>
            <w:vAlign w:val="center"/>
          </w:tcPr>
          <w:p w14:paraId="08A700E4" w14:textId="3087E10F" w:rsidR="007E519B" w:rsidRPr="004B3F6E" w:rsidRDefault="007E519B" w:rsidP="004B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Запропоновані зміни та/або доповнення</w:t>
            </w:r>
          </w:p>
        </w:tc>
        <w:tc>
          <w:tcPr>
            <w:tcW w:w="5386" w:type="dxa"/>
            <w:vAlign w:val="center"/>
          </w:tcPr>
          <w:p w14:paraId="04F8D61C" w14:textId="29F04414" w:rsidR="007E519B" w:rsidRPr="004B3F6E" w:rsidRDefault="007E519B" w:rsidP="004B3F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змін</w:t>
            </w:r>
          </w:p>
        </w:tc>
      </w:tr>
      <w:tr w:rsidR="007E519B" w:rsidRPr="004B3F6E" w14:paraId="130D9559" w14:textId="77777777" w:rsidTr="007E519B">
        <w:tc>
          <w:tcPr>
            <w:tcW w:w="4248" w:type="dxa"/>
          </w:tcPr>
          <w:p w14:paraId="7529BCB3" w14:textId="77777777" w:rsidR="007E519B" w:rsidRPr="004B3F6E" w:rsidRDefault="007E519B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D39175C" w14:textId="0D10422C" w:rsidR="007E519B" w:rsidRPr="004B3F6E" w:rsidRDefault="007E519B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724219D5" w14:textId="77777777" w:rsidR="007E519B" w:rsidRPr="004B3F6E" w:rsidRDefault="007E519B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B" w:rsidRPr="004B3F6E" w14:paraId="6EAFD064" w14:textId="77777777" w:rsidTr="007E519B">
        <w:tc>
          <w:tcPr>
            <w:tcW w:w="4248" w:type="dxa"/>
          </w:tcPr>
          <w:p w14:paraId="0BD83B91" w14:textId="77777777" w:rsidR="007E519B" w:rsidRPr="004B3F6E" w:rsidRDefault="007E519B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171EB9E" w14:textId="77777777" w:rsidR="007E519B" w:rsidRPr="004B3F6E" w:rsidRDefault="007E519B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A68B9E2" w14:textId="77777777" w:rsidR="007E519B" w:rsidRPr="004B3F6E" w:rsidRDefault="007E519B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19B" w:rsidRPr="007E519B" w14:paraId="69EB194E" w14:textId="77777777" w:rsidTr="007E519B">
        <w:tc>
          <w:tcPr>
            <w:tcW w:w="4248" w:type="dxa"/>
          </w:tcPr>
          <w:p w14:paraId="516920D4" w14:textId="77777777" w:rsidR="007E519B" w:rsidRPr="007E519B" w:rsidRDefault="007E519B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91D4094" w14:textId="77777777" w:rsidR="007E519B" w:rsidRPr="007E519B" w:rsidRDefault="007E519B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02434643" w14:textId="77777777" w:rsidR="007E519B" w:rsidRPr="007E519B" w:rsidRDefault="007E519B" w:rsidP="004B3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FCF88D" w14:textId="44D06E0C" w:rsidR="004B3F6E" w:rsidRDefault="004B3F6E">
      <w:pPr>
        <w:rPr>
          <w:rFonts w:ascii="Times New Roman" w:hAnsi="Times New Roman" w:cs="Times New Roman"/>
          <w:sz w:val="28"/>
          <w:szCs w:val="28"/>
        </w:rPr>
      </w:pPr>
    </w:p>
    <w:p w14:paraId="0B1A8EB7" w14:textId="77777777" w:rsidR="007E519B" w:rsidRPr="007E519B" w:rsidRDefault="007E519B">
      <w:pPr>
        <w:rPr>
          <w:rFonts w:ascii="Times New Roman" w:hAnsi="Times New Roman" w:cs="Times New Roman"/>
          <w:sz w:val="28"/>
          <w:szCs w:val="28"/>
        </w:rPr>
      </w:pPr>
    </w:p>
    <w:p w14:paraId="781D651F" w14:textId="214128EA" w:rsidR="007E519B" w:rsidRPr="007E519B" w:rsidRDefault="007E519B">
      <w:pPr>
        <w:rPr>
          <w:rFonts w:ascii="Times New Roman" w:hAnsi="Times New Roman" w:cs="Times New Roman"/>
          <w:sz w:val="28"/>
          <w:szCs w:val="28"/>
        </w:rPr>
      </w:pPr>
      <w:r w:rsidRPr="007E519B">
        <w:rPr>
          <w:rFonts w:ascii="Times New Roman" w:hAnsi="Times New Roman" w:cs="Times New Roman"/>
          <w:sz w:val="28"/>
          <w:szCs w:val="28"/>
        </w:rPr>
        <w:t xml:space="preserve">*просимо пропозиції надати до </w:t>
      </w:r>
      <w:r w:rsidR="00750726">
        <w:rPr>
          <w:rFonts w:ascii="Times New Roman" w:hAnsi="Times New Roman" w:cs="Times New Roman"/>
          <w:sz w:val="28"/>
          <w:szCs w:val="28"/>
        </w:rPr>
        <w:t>20</w:t>
      </w:r>
      <w:r w:rsidRPr="007E519B">
        <w:rPr>
          <w:rFonts w:ascii="Times New Roman" w:hAnsi="Times New Roman" w:cs="Times New Roman"/>
          <w:sz w:val="28"/>
          <w:szCs w:val="28"/>
        </w:rPr>
        <w:t xml:space="preserve"> листопада 2020 р. (додатково на електронну адресу tourism.directorate@mkip.gov.ua)</w:t>
      </w:r>
    </w:p>
    <w:sectPr w:rsidR="007E519B" w:rsidRPr="007E519B" w:rsidSect="004B3F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bY0MDU2szAwMzZW0lEKTi0uzszPAykwrAUAMKi2dSwAAAA="/>
  </w:docVars>
  <w:rsids>
    <w:rsidRoot w:val="00816104"/>
    <w:rsid w:val="0040015D"/>
    <w:rsid w:val="004B3F6E"/>
    <w:rsid w:val="005C462D"/>
    <w:rsid w:val="006208B9"/>
    <w:rsid w:val="00750726"/>
    <w:rsid w:val="007E519B"/>
    <w:rsid w:val="00816104"/>
    <w:rsid w:val="009A0043"/>
    <w:rsid w:val="00DB7199"/>
    <w:rsid w:val="00E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6A32"/>
  <w15:chartTrackingRefBased/>
  <w15:docId w15:val="{30594184-DB72-46FF-AD99-8C3FBA9B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воюта</dc:creator>
  <cp:keywords/>
  <dc:description/>
  <cp:lastModifiedBy>Виктория Пустовит</cp:lastModifiedBy>
  <cp:revision>2</cp:revision>
  <dcterms:created xsi:type="dcterms:W3CDTF">2020-11-09T15:13:00Z</dcterms:created>
  <dcterms:modified xsi:type="dcterms:W3CDTF">2020-11-09T15:13:00Z</dcterms:modified>
</cp:coreProperties>
</file>