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F859" w14:textId="1A35E74A" w:rsidR="00F23CA2" w:rsidRPr="00F23CA2" w:rsidRDefault="00F23CA2" w:rsidP="00F23CA2">
      <w:pPr>
        <w:pStyle w:val="3"/>
        <w:tabs>
          <w:tab w:val="left" w:pos="993"/>
          <w:tab w:val="left" w:pos="4396"/>
        </w:tabs>
        <w:spacing w:after="120"/>
        <w:ind w:left="426"/>
        <w:jc w:val="right"/>
        <w:rPr>
          <w:rFonts w:ascii="Times New Roman" w:hAnsi="Times New Roman"/>
          <w:b w:val="0"/>
          <w:i w:val="0"/>
          <w:iCs/>
          <w:color w:val="000000"/>
          <w:sz w:val="28"/>
          <w:szCs w:val="28"/>
        </w:rPr>
      </w:pPr>
      <w:r w:rsidRPr="00F23CA2">
        <w:rPr>
          <w:rFonts w:ascii="Times New Roman" w:hAnsi="Times New Roman"/>
          <w:b w:val="0"/>
          <w:i w:val="0"/>
          <w:iCs/>
          <w:color w:val="000000"/>
          <w:sz w:val="28"/>
          <w:szCs w:val="28"/>
        </w:rPr>
        <w:t xml:space="preserve">Проект </w:t>
      </w:r>
    </w:p>
    <w:p w14:paraId="4B0FF488" w14:textId="0E0C40A7" w:rsidR="00EB0188" w:rsidRPr="00040589" w:rsidRDefault="00EB0188" w:rsidP="00827185">
      <w:pPr>
        <w:pStyle w:val="3"/>
        <w:tabs>
          <w:tab w:val="left" w:pos="993"/>
          <w:tab w:val="left" w:pos="4396"/>
        </w:tabs>
        <w:spacing w:after="120"/>
        <w:ind w:left="426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BF7E3F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4C92B968" wp14:editId="33DFA0A6">
            <wp:extent cx="495300" cy="676275"/>
            <wp:effectExtent l="0" t="0" r="0" b="9525"/>
            <wp:docPr id="2" name="Рисунок 2" descr="Зображення, що містить текст, канделябр, символ, Шриф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Зображення, що містить текст, канделябр, символ, Шрифт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14:paraId="3E24E10B" w14:textId="77777777" w:rsidR="00EB0188" w:rsidRDefault="00EB0188" w:rsidP="00827185">
      <w:pPr>
        <w:pStyle w:val="3"/>
        <w:tabs>
          <w:tab w:val="left" w:pos="993"/>
        </w:tabs>
        <w:spacing w:after="120"/>
        <w:ind w:left="426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bookmarkStart w:id="0" w:name="_2vor4mt" w:colFirst="0" w:colLast="0"/>
      <w:bookmarkEnd w:id="0"/>
      <w:r w:rsidRPr="009578BF">
        <w:rPr>
          <w:rFonts w:ascii="Times New Roman" w:hAnsi="Times New Roman"/>
          <w:i w:val="0"/>
          <w:color w:val="000000"/>
          <w:sz w:val="28"/>
          <w:szCs w:val="28"/>
        </w:rPr>
        <w:t>МІНІСТЕРСТВО КУЛЬТУРИ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</w:p>
    <w:p w14:paraId="27DA4275" w14:textId="77777777" w:rsidR="00EB0188" w:rsidRPr="009578BF" w:rsidRDefault="00EB0188" w:rsidP="00827185">
      <w:pPr>
        <w:pStyle w:val="3"/>
        <w:tabs>
          <w:tab w:val="left" w:pos="993"/>
        </w:tabs>
        <w:spacing w:after="120"/>
        <w:ind w:left="426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ТА ІНФОРМАЦІЙНОЇ ПОЛІТИКИ </w:t>
      </w:r>
      <w:r w:rsidRPr="009578BF">
        <w:rPr>
          <w:rFonts w:ascii="Times New Roman" w:hAnsi="Times New Roman"/>
          <w:i w:val="0"/>
          <w:color w:val="000000"/>
          <w:sz w:val="28"/>
          <w:szCs w:val="28"/>
        </w:rPr>
        <w:t>УКРАЇНИ</w:t>
      </w:r>
      <w:bookmarkStart w:id="1" w:name="_1au1eum" w:colFirst="0" w:colLast="0"/>
      <w:bookmarkEnd w:id="1"/>
    </w:p>
    <w:p w14:paraId="7B3445B6" w14:textId="77777777" w:rsidR="00EB0188" w:rsidRPr="00333671" w:rsidRDefault="00EB0188" w:rsidP="00EB0188"/>
    <w:p w14:paraId="1F6354B3" w14:textId="77777777" w:rsidR="00EB0188" w:rsidRPr="009578BF" w:rsidRDefault="00EB0188" w:rsidP="00EB0188">
      <w:pPr>
        <w:pStyle w:val="3"/>
        <w:tabs>
          <w:tab w:val="left" w:pos="993"/>
        </w:tabs>
        <w:spacing w:after="120"/>
        <w:jc w:val="center"/>
        <w:rPr>
          <w:rFonts w:ascii="Times New Roman" w:hAnsi="Times New Roman"/>
          <w:i w:val="0"/>
          <w:color w:val="000000"/>
          <w:sz w:val="36"/>
          <w:szCs w:val="36"/>
        </w:rPr>
      </w:pPr>
      <w:bookmarkStart w:id="2" w:name="_3utoxif" w:colFirst="0" w:colLast="0"/>
      <w:bookmarkEnd w:id="2"/>
      <w:r w:rsidRPr="009578BF">
        <w:rPr>
          <w:rFonts w:ascii="Times New Roman" w:hAnsi="Times New Roman"/>
          <w:i w:val="0"/>
          <w:color w:val="000000"/>
          <w:sz w:val="36"/>
          <w:szCs w:val="36"/>
        </w:rPr>
        <w:t>Н А К А З</w:t>
      </w:r>
    </w:p>
    <w:p w14:paraId="40B51AFD" w14:textId="77777777" w:rsidR="00EB0188" w:rsidRPr="009578BF" w:rsidRDefault="00EB0188" w:rsidP="00EB0188">
      <w:pPr>
        <w:pStyle w:val="a3"/>
        <w:spacing w:after="240"/>
        <w:ind w:firstLine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11"/>
        <w:gridCol w:w="3214"/>
        <w:gridCol w:w="3214"/>
      </w:tblGrid>
      <w:tr w:rsidR="00EB0188" w:rsidRPr="009578BF" w14:paraId="2637BE24" w14:textId="77777777" w:rsidTr="009C3885">
        <w:tc>
          <w:tcPr>
            <w:tcW w:w="1666" w:type="pct"/>
            <w:shd w:val="clear" w:color="auto" w:fill="auto"/>
          </w:tcPr>
          <w:p w14:paraId="7ED92C14" w14:textId="77777777" w:rsidR="00EB0188" w:rsidRPr="009578BF" w:rsidRDefault="00EB0188" w:rsidP="009C3885">
            <w:pPr>
              <w:pStyle w:val="a3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3" w:name="_29yz7q8" w:colFirst="0" w:colLast="0"/>
            <w:bookmarkEnd w:id="3"/>
            <w:r w:rsidRPr="009578BF">
              <w:rPr>
                <w:rFonts w:ascii="Times New Roman" w:hAnsi="Times New Roman"/>
                <w:sz w:val="24"/>
                <w:szCs w:val="24"/>
              </w:rPr>
              <w:t>від ____________ 20__ р.</w:t>
            </w:r>
          </w:p>
        </w:tc>
        <w:tc>
          <w:tcPr>
            <w:tcW w:w="1667" w:type="pct"/>
            <w:shd w:val="clear" w:color="auto" w:fill="auto"/>
          </w:tcPr>
          <w:p w14:paraId="6C7D091A" w14:textId="77777777" w:rsidR="00EB0188" w:rsidRPr="009578BF" w:rsidRDefault="00EB0188" w:rsidP="009C3885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78BF">
              <w:rPr>
                <w:rFonts w:ascii="Times New Roman" w:hAnsi="Times New Roman"/>
                <w:sz w:val="24"/>
                <w:szCs w:val="24"/>
              </w:rPr>
              <w:t xml:space="preserve">        Київ</w:t>
            </w:r>
          </w:p>
        </w:tc>
        <w:tc>
          <w:tcPr>
            <w:tcW w:w="1667" w:type="pct"/>
            <w:shd w:val="clear" w:color="auto" w:fill="auto"/>
          </w:tcPr>
          <w:p w14:paraId="13D324CE" w14:textId="77777777" w:rsidR="00EB0188" w:rsidRPr="009578BF" w:rsidRDefault="00EB0188" w:rsidP="009C3885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78BF">
              <w:rPr>
                <w:rFonts w:ascii="Times New Roman" w:hAnsi="Times New Roman"/>
                <w:sz w:val="24"/>
                <w:szCs w:val="24"/>
              </w:rPr>
              <w:t xml:space="preserve">         № __________</w:t>
            </w:r>
          </w:p>
        </w:tc>
      </w:tr>
    </w:tbl>
    <w:p w14:paraId="4386339C" w14:textId="77777777" w:rsidR="00EB0188" w:rsidRDefault="00EB0188" w:rsidP="00EB0188">
      <w:pPr>
        <w:rPr>
          <w:rFonts w:ascii="Times New Roman" w:hAnsi="Times New Roman"/>
          <w:sz w:val="28"/>
          <w:szCs w:val="28"/>
        </w:rPr>
      </w:pPr>
    </w:p>
    <w:p w14:paraId="0E76BAEC" w14:textId="77777777" w:rsidR="00EB0188" w:rsidRPr="00524F0A" w:rsidRDefault="00EB0188" w:rsidP="00EB0188">
      <w:pPr>
        <w:pStyle w:val="rvps6"/>
        <w:shd w:val="clear" w:color="auto" w:fill="FFFFFF"/>
        <w:spacing w:before="0" w:beforeAutospacing="0" w:after="0" w:afterAutospacing="0"/>
        <w:ind w:right="448"/>
        <w:rPr>
          <w:rStyle w:val="rvts23"/>
          <w:bCs/>
          <w:sz w:val="28"/>
          <w:szCs w:val="28"/>
          <w:lang w:val="uk-UA"/>
        </w:rPr>
      </w:pPr>
      <w:r w:rsidRPr="00524F0A">
        <w:rPr>
          <w:rStyle w:val="rvts23"/>
          <w:bCs/>
          <w:sz w:val="28"/>
          <w:szCs w:val="28"/>
          <w:lang w:val="uk-UA"/>
        </w:rPr>
        <w:t xml:space="preserve">Про внесення змін до наказу </w:t>
      </w:r>
    </w:p>
    <w:p w14:paraId="7BED9BA4" w14:textId="77777777" w:rsidR="00EB0188" w:rsidRPr="00524F0A" w:rsidRDefault="00EB0188" w:rsidP="00EB0188">
      <w:pPr>
        <w:pStyle w:val="rvps6"/>
        <w:shd w:val="clear" w:color="auto" w:fill="FFFFFF"/>
        <w:spacing w:before="0" w:beforeAutospacing="0" w:after="0" w:afterAutospacing="0"/>
        <w:ind w:right="448"/>
        <w:rPr>
          <w:rStyle w:val="rvts23"/>
          <w:bCs/>
          <w:sz w:val="28"/>
          <w:szCs w:val="28"/>
          <w:lang w:val="uk-UA"/>
        </w:rPr>
      </w:pPr>
      <w:r w:rsidRPr="00524F0A">
        <w:rPr>
          <w:rStyle w:val="rvts23"/>
          <w:bCs/>
          <w:sz w:val="28"/>
          <w:szCs w:val="28"/>
          <w:lang w:val="uk-UA"/>
        </w:rPr>
        <w:t>Міністерства культури України</w:t>
      </w:r>
    </w:p>
    <w:p w14:paraId="6578CD59" w14:textId="77777777" w:rsidR="00EB0188" w:rsidRPr="00524F0A" w:rsidRDefault="00EB0188" w:rsidP="00EB0188">
      <w:pPr>
        <w:pStyle w:val="rvps6"/>
        <w:shd w:val="clear" w:color="auto" w:fill="FFFFFF"/>
        <w:spacing w:before="0" w:beforeAutospacing="0" w:after="0" w:afterAutospacing="0"/>
        <w:ind w:right="448"/>
        <w:rPr>
          <w:rStyle w:val="rvts23"/>
          <w:bCs/>
          <w:sz w:val="28"/>
          <w:szCs w:val="28"/>
          <w:lang w:val="uk-UA"/>
        </w:rPr>
      </w:pPr>
      <w:r w:rsidRPr="00524F0A">
        <w:rPr>
          <w:rStyle w:val="rvts23"/>
          <w:bCs/>
          <w:sz w:val="28"/>
          <w:szCs w:val="28"/>
          <w:lang w:val="uk-UA"/>
        </w:rPr>
        <w:t>від 12 липня 2018 року № 628</w:t>
      </w:r>
    </w:p>
    <w:p w14:paraId="666AC963" w14:textId="77777777" w:rsidR="00EB0188" w:rsidRPr="00524F0A" w:rsidRDefault="00EB0188" w:rsidP="00EB0188">
      <w:pPr>
        <w:pStyle w:val="rvps6"/>
        <w:shd w:val="clear" w:color="auto" w:fill="FFFFFF"/>
        <w:spacing w:before="0" w:beforeAutospacing="0" w:after="0" w:afterAutospacing="0"/>
        <w:ind w:right="448"/>
        <w:rPr>
          <w:bCs/>
          <w:sz w:val="28"/>
          <w:szCs w:val="28"/>
          <w:lang w:val="uk-UA"/>
        </w:rPr>
      </w:pPr>
    </w:p>
    <w:p w14:paraId="1EFA9FA3" w14:textId="43F348C0" w:rsidR="00EB0188" w:rsidRDefault="00EB0188" w:rsidP="00EB0188">
      <w:pPr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4" w:name="n5"/>
      <w:bookmarkEnd w:id="4"/>
      <w:r w:rsidRPr="00047AFA">
        <w:rPr>
          <w:rFonts w:ascii="Times New Roman" w:hAnsi="Times New Roman"/>
          <w:sz w:val="28"/>
          <w:szCs w:val="28"/>
          <w:shd w:val="clear" w:color="auto" w:fill="FFFFFF"/>
        </w:rPr>
        <w:t xml:space="preserve">Відповідно до частини шостої статті 50 Закону України «Про освіту»,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пункту 4 частини першої статті 14 Закону України «Про фахову передвищу освіту», </w:t>
      </w:r>
      <w:r w:rsidRPr="00047AFA">
        <w:rPr>
          <w:rFonts w:ascii="Times New Roman" w:hAnsi="Times New Roman"/>
          <w:sz w:val="28"/>
          <w:szCs w:val="28"/>
          <w:shd w:val="clear" w:color="auto" w:fill="FFFFFF"/>
        </w:rPr>
        <w:t>статт</w:t>
      </w:r>
      <w:r>
        <w:rPr>
          <w:rFonts w:ascii="Times New Roman" w:hAnsi="Times New Roman"/>
          <w:sz w:val="28"/>
          <w:szCs w:val="28"/>
          <w:shd w:val="clear" w:color="auto" w:fill="FFFFFF"/>
        </w:rPr>
        <w:t>і</w:t>
      </w:r>
      <w:r w:rsidRPr="00047AFA">
        <w:rPr>
          <w:rFonts w:ascii="Times New Roman" w:hAnsi="Times New Roman"/>
          <w:sz w:val="28"/>
          <w:szCs w:val="28"/>
          <w:shd w:val="clear" w:color="auto" w:fill="FFFFFF"/>
        </w:rPr>
        <w:t xml:space="preserve"> 25 Закону України «Про позашкільну освіту» та з метою приведення нормативно-правових актів у відповідність до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Закону України «Про адміністративну процедуру»</w:t>
      </w:r>
    </w:p>
    <w:p w14:paraId="7A7AB0F4" w14:textId="77777777" w:rsidR="00EB0188" w:rsidRDefault="00EB0188" w:rsidP="00EB0188">
      <w:pPr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567081A" w14:textId="77777777" w:rsidR="00EB0188" w:rsidRPr="00047AFA" w:rsidRDefault="00EB0188" w:rsidP="00EB0188">
      <w:pPr>
        <w:pStyle w:val="rvps2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uk-UA"/>
        </w:rPr>
      </w:pPr>
      <w:r w:rsidRPr="00047AFA">
        <w:rPr>
          <w:rStyle w:val="rvts52"/>
          <w:bCs/>
          <w:spacing w:val="30"/>
          <w:sz w:val="28"/>
          <w:szCs w:val="28"/>
          <w:lang w:val="uk-UA"/>
        </w:rPr>
        <w:t>НАКАЗУЮ:</w:t>
      </w:r>
    </w:p>
    <w:p w14:paraId="1CAEB2D3" w14:textId="5CCBF99D" w:rsidR="00EB0188" w:rsidRPr="00047AFA" w:rsidRDefault="00EB0188" w:rsidP="00EB0188">
      <w:pPr>
        <w:pStyle w:val="rvps6"/>
        <w:shd w:val="clear" w:color="auto" w:fill="FFFFFF"/>
        <w:tabs>
          <w:tab w:val="left" w:pos="9214"/>
          <w:tab w:val="left" w:pos="9354"/>
        </w:tabs>
        <w:spacing w:before="0" w:beforeAutospacing="0" w:after="0" w:afterAutospacing="0" w:line="276" w:lineRule="auto"/>
        <w:ind w:right="-2" w:firstLine="851"/>
        <w:jc w:val="both"/>
        <w:rPr>
          <w:sz w:val="28"/>
          <w:szCs w:val="28"/>
          <w:shd w:val="clear" w:color="auto" w:fill="FFFFFF"/>
          <w:lang w:val="uk-UA"/>
        </w:rPr>
      </w:pPr>
      <w:bookmarkStart w:id="5" w:name="n6"/>
      <w:bookmarkEnd w:id="5"/>
      <w:r w:rsidRPr="00047AFA">
        <w:rPr>
          <w:sz w:val="28"/>
          <w:szCs w:val="28"/>
          <w:shd w:val="clear" w:color="auto" w:fill="FFFFFF"/>
          <w:lang w:val="uk-UA"/>
        </w:rPr>
        <w:t>1. Внести зміни до пункту 4 наказу Міністерства культури України від 12 липня 2018 року № 628 «Питання атестації педагогічних працівників закладів (установ) освіти сфери культури», зареєстрованого в Міністерстві юстиції України 16 серпня 2018 року за № 926/32378, доповнивши його трьома новими абзацами такого змісту:</w:t>
      </w:r>
    </w:p>
    <w:p w14:paraId="750F1946" w14:textId="77777777" w:rsidR="00EB0188" w:rsidRPr="00047AFA" w:rsidRDefault="00EB0188" w:rsidP="00EB0188">
      <w:pPr>
        <w:pStyle w:val="rvps6"/>
        <w:shd w:val="clear" w:color="auto" w:fill="FFFFFF"/>
        <w:tabs>
          <w:tab w:val="left" w:pos="9214"/>
          <w:tab w:val="left" w:pos="9354"/>
        </w:tabs>
        <w:spacing w:before="0" w:beforeAutospacing="0" w:after="0" w:afterAutospacing="0" w:line="276" w:lineRule="auto"/>
        <w:ind w:right="-2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047AFA">
        <w:rPr>
          <w:sz w:val="28"/>
          <w:szCs w:val="28"/>
          <w:shd w:val="clear" w:color="auto" w:fill="FFFFFF"/>
          <w:lang w:val="uk-UA"/>
        </w:rPr>
        <w:t>«У період дії воєнного стану та наступні три місяці після його припинення або скасування дія пункту 2 розділу ІІІ Положення призупиняється.</w:t>
      </w:r>
    </w:p>
    <w:p w14:paraId="5F497D5A" w14:textId="77777777" w:rsidR="00EB0188" w:rsidRPr="00047AFA" w:rsidRDefault="00EB0188" w:rsidP="00EB0188">
      <w:pPr>
        <w:pStyle w:val="rvps6"/>
        <w:shd w:val="clear" w:color="auto" w:fill="FFFFFF"/>
        <w:tabs>
          <w:tab w:val="left" w:pos="9214"/>
          <w:tab w:val="left" w:pos="9354"/>
        </w:tabs>
        <w:spacing w:before="0" w:beforeAutospacing="0" w:after="0" w:afterAutospacing="0" w:line="276" w:lineRule="auto"/>
        <w:ind w:right="-2"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У</w:t>
      </w:r>
      <w:r w:rsidRPr="00047AFA">
        <w:rPr>
          <w:sz w:val="28"/>
          <w:szCs w:val="28"/>
          <w:shd w:val="clear" w:color="auto" w:fill="FFFFFF"/>
          <w:lang w:val="uk-UA"/>
        </w:rPr>
        <w:t xml:space="preserve"> період дії воєнного стану та наступні три місяці після його припинення або скасування </w:t>
      </w:r>
      <w:r>
        <w:rPr>
          <w:sz w:val="28"/>
          <w:szCs w:val="28"/>
          <w:shd w:val="clear" w:color="auto" w:fill="FFFFFF"/>
          <w:lang w:val="uk-UA"/>
        </w:rPr>
        <w:t>п</w:t>
      </w:r>
      <w:r w:rsidRPr="00047AFA">
        <w:rPr>
          <w:sz w:val="28"/>
          <w:szCs w:val="28"/>
          <w:shd w:val="clear" w:color="auto" w:fill="FFFFFF"/>
          <w:lang w:val="uk-UA"/>
        </w:rPr>
        <w:t>едагогічний працівник може подати заяву про проходження атестації за власним бажанням у строки, визначені пунктом 4 розділу ІІІ Положення. У разі подання заяви про проходження атестації педагогічний працівник виконує всі умови, передбачені Положенням для відповідної посади.</w:t>
      </w:r>
    </w:p>
    <w:p w14:paraId="215AC754" w14:textId="77777777" w:rsidR="00EB0188" w:rsidRDefault="00EB0188" w:rsidP="00EB0188">
      <w:pPr>
        <w:pStyle w:val="rvps6"/>
        <w:shd w:val="clear" w:color="auto" w:fill="FFFFFF"/>
        <w:tabs>
          <w:tab w:val="left" w:pos="9214"/>
          <w:tab w:val="left" w:pos="9354"/>
        </w:tabs>
        <w:spacing w:before="0" w:beforeAutospacing="0" w:after="0" w:afterAutospacing="0" w:line="276" w:lineRule="auto"/>
        <w:ind w:right="-2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047AFA">
        <w:rPr>
          <w:sz w:val="28"/>
          <w:szCs w:val="28"/>
          <w:shd w:val="clear" w:color="auto" w:fill="FFFFFF"/>
          <w:lang w:val="uk-UA"/>
        </w:rPr>
        <w:lastRenderedPageBreak/>
        <w:t>Атестація педагогічного працівника за власним бажанням, строк чергової атестації якого пропущений через дію воєнного стану, вважається черговою.»</w:t>
      </w:r>
      <w:r>
        <w:rPr>
          <w:sz w:val="28"/>
          <w:szCs w:val="28"/>
          <w:shd w:val="clear" w:color="auto" w:fill="FFFFFF"/>
          <w:lang w:val="uk-UA"/>
        </w:rPr>
        <w:t>.</w:t>
      </w:r>
    </w:p>
    <w:p w14:paraId="329DAEFE" w14:textId="1BCE13F1" w:rsidR="00EB0188" w:rsidRPr="00436C8E" w:rsidRDefault="00EB0188" w:rsidP="00EB0188">
      <w:pPr>
        <w:pStyle w:val="rvps6"/>
        <w:shd w:val="clear" w:color="auto" w:fill="FFFFFF"/>
        <w:tabs>
          <w:tab w:val="left" w:pos="9214"/>
          <w:tab w:val="left" w:pos="9354"/>
        </w:tabs>
        <w:spacing w:before="0" w:beforeAutospacing="0" w:after="0" w:afterAutospacing="0" w:line="276" w:lineRule="auto"/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2. </w:t>
      </w:r>
      <w:r w:rsidRPr="00436C8E">
        <w:rPr>
          <w:sz w:val="28"/>
          <w:szCs w:val="28"/>
          <w:shd w:val="clear" w:color="auto" w:fill="FFFFFF"/>
          <w:lang w:val="uk-UA"/>
        </w:rPr>
        <w:t>Затвердити Зміни до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EB0188">
        <w:rPr>
          <w:sz w:val="28"/>
          <w:szCs w:val="28"/>
          <w:shd w:val="clear" w:color="auto" w:fill="FFFFFF"/>
          <w:lang w:val="uk-UA"/>
        </w:rPr>
        <w:t>Положення про атестацію педагогічних працівників закладів (установ) освіти сфери культури</w:t>
      </w:r>
      <w:r w:rsidRPr="00436C8E">
        <w:rPr>
          <w:sz w:val="28"/>
          <w:szCs w:val="28"/>
          <w:shd w:val="clear" w:color="auto" w:fill="FFFFFF"/>
          <w:lang w:val="uk-UA"/>
        </w:rPr>
        <w:t>, затвердженого наказом Міністерства культури України від 12 липня 2018 року № 628, зареєстрованого в Міністерстві юстиції України 16 серпня 2018 року за № 926/32378, що додаються.</w:t>
      </w:r>
    </w:p>
    <w:p w14:paraId="664F1911" w14:textId="16E10A12" w:rsidR="00EB0188" w:rsidRPr="00047AFA" w:rsidRDefault="00EB0188" w:rsidP="00EB0188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bookmarkStart w:id="6" w:name="n7"/>
      <w:bookmarkStart w:id="7" w:name="n15"/>
      <w:bookmarkEnd w:id="6"/>
      <w:bookmarkEnd w:id="7"/>
      <w:r>
        <w:rPr>
          <w:sz w:val="28"/>
          <w:szCs w:val="28"/>
          <w:lang w:val="uk-UA"/>
        </w:rPr>
        <w:t>3</w:t>
      </w:r>
      <w:r w:rsidRPr="00047AF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Управлінню формування державної політики у сфері мистецтв, мистецької освіти та креативних індустрій (Скриник М.А.) </w:t>
      </w:r>
      <w:r w:rsidRPr="00047AFA">
        <w:rPr>
          <w:sz w:val="28"/>
          <w:szCs w:val="28"/>
          <w:lang w:val="uk-UA"/>
        </w:rPr>
        <w:t>забезпечити подання цього наказу на державну реєстрацію до Міністерства юстиції України.</w:t>
      </w:r>
    </w:p>
    <w:p w14:paraId="0381965E" w14:textId="77777777" w:rsidR="00EB0188" w:rsidRPr="00047AFA" w:rsidRDefault="00EB0188" w:rsidP="00EB0188">
      <w:pPr>
        <w:pStyle w:val="rvps2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sz w:val="28"/>
          <w:szCs w:val="28"/>
          <w:lang w:val="uk-UA"/>
        </w:rPr>
      </w:pPr>
      <w:bookmarkStart w:id="8" w:name="n16"/>
      <w:bookmarkEnd w:id="8"/>
      <w:r>
        <w:rPr>
          <w:sz w:val="28"/>
          <w:szCs w:val="28"/>
          <w:lang w:val="uk-UA"/>
        </w:rPr>
        <w:t>4</w:t>
      </w:r>
      <w:r w:rsidRPr="00047AFA">
        <w:rPr>
          <w:sz w:val="28"/>
          <w:szCs w:val="28"/>
          <w:lang w:val="uk-UA"/>
        </w:rPr>
        <w:t>. Цей наказ набирає чинності з дня його офіційного опублікування.</w:t>
      </w:r>
    </w:p>
    <w:p w14:paraId="1D724AEC" w14:textId="77777777" w:rsidR="00EB0188" w:rsidRPr="00047AFA" w:rsidRDefault="00EB0188" w:rsidP="00EB0188">
      <w:pPr>
        <w:pStyle w:val="2"/>
        <w:spacing w:after="0" w:line="276" w:lineRule="auto"/>
        <w:ind w:leftChars="0" w:left="0" w:firstLineChars="0" w:firstLine="709"/>
        <w:jc w:val="both"/>
        <w:rPr>
          <w:sz w:val="28"/>
          <w:szCs w:val="28"/>
        </w:rPr>
      </w:pPr>
      <w:bookmarkStart w:id="9" w:name="n17"/>
      <w:bookmarkEnd w:id="9"/>
      <w:r>
        <w:rPr>
          <w:spacing w:val="-2"/>
          <w:sz w:val="28"/>
          <w:szCs w:val="28"/>
        </w:rPr>
        <w:t>5</w:t>
      </w:r>
      <w:r w:rsidRPr="00047AFA">
        <w:rPr>
          <w:spacing w:val="-2"/>
          <w:sz w:val="28"/>
          <w:szCs w:val="28"/>
        </w:rPr>
        <w:t xml:space="preserve">. Контроль за виконанням цього наказу покласти </w:t>
      </w:r>
      <w:r w:rsidRPr="00047AFA">
        <w:rPr>
          <w:sz w:val="28"/>
          <w:szCs w:val="28"/>
        </w:rPr>
        <w:t>на державного секретаря Лещука Ю. В.</w:t>
      </w:r>
    </w:p>
    <w:p w14:paraId="44B1111B" w14:textId="77777777" w:rsidR="00EB0188" w:rsidRPr="00047AFA" w:rsidRDefault="00EB0188" w:rsidP="00EB0188">
      <w:pPr>
        <w:spacing w:line="276" w:lineRule="auto"/>
        <w:ind w:left="1" w:right="-142" w:hanging="3"/>
        <w:jc w:val="both"/>
        <w:rPr>
          <w:rFonts w:asciiTheme="minorHAnsi" w:hAnsiTheme="minorHAnsi"/>
          <w:sz w:val="24"/>
          <w:szCs w:val="24"/>
        </w:rPr>
      </w:pPr>
    </w:p>
    <w:p w14:paraId="57EA1CB0" w14:textId="77777777" w:rsidR="00EB0188" w:rsidRPr="00047AFA" w:rsidRDefault="00EB0188" w:rsidP="00EB0188">
      <w:pPr>
        <w:spacing w:line="276" w:lineRule="auto"/>
        <w:ind w:left="1" w:right="-142" w:hanging="3"/>
        <w:jc w:val="both"/>
        <w:rPr>
          <w:rFonts w:ascii="Times New Roman" w:hAnsi="Times New Roman"/>
          <w:sz w:val="28"/>
          <w:szCs w:val="28"/>
        </w:rPr>
      </w:pPr>
    </w:p>
    <w:p w14:paraId="4B5B6AA6" w14:textId="77777777" w:rsidR="00EB0188" w:rsidRPr="00047AFA" w:rsidRDefault="00EB0188" w:rsidP="00EB0188">
      <w:pPr>
        <w:spacing w:line="276" w:lineRule="auto"/>
        <w:ind w:left="1" w:right="-142" w:hanging="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Т.в.о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47AFA">
        <w:rPr>
          <w:rFonts w:ascii="Times New Roman" w:hAnsi="Times New Roman"/>
          <w:sz w:val="28"/>
          <w:szCs w:val="28"/>
        </w:rPr>
        <w:t>Міністр</w:t>
      </w:r>
      <w:r>
        <w:rPr>
          <w:rFonts w:ascii="Times New Roman" w:hAnsi="Times New Roman"/>
          <w:sz w:val="28"/>
          <w:szCs w:val="28"/>
        </w:rPr>
        <w:t>а</w:t>
      </w:r>
      <w:r w:rsidRPr="00047AFA">
        <w:rPr>
          <w:rFonts w:ascii="Times New Roman" w:hAnsi="Times New Roman"/>
          <w:sz w:val="28"/>
          <w:szCs w:val="28"/>
        </w:rPr>
        <w:t xml:space="preserve"> </w:t>
      </w:r>
      <w:r w:rsidRPr="00047AFA">
        <w:rPr>
          <w:rFonts w:ascii="Times New Roman" w:hAnsi="Times New Roman"/>
          <w:sz w:val="28"/>
          <w:szCs w:val="28"/>
        </w:rPr>
        <w:tab/>
      </w:r>
      <w:r w:rsidRPr="00047AFA">
        <w:rPr>
          <w:rFonts w:ascii="Times New Roman" w:hAnsi="Times New Roman"/>
          <w:sz w:val="28"/>
          <w:szCs w:val="28"/>
        </w:rPr>
        <w:tab/>
      </w:r>
      <w:r w:rsidRPr="00047AFA">
        <w:rPr>
          <w:rFonts w:ascii="Times New Roman" w:hAnsi="Times New Roman"/>
          <w:sz w:val="28"/>
          <w:szCs w:val="28"/>
        </w:rPr>
        <w:tab/>
      </w:r>
      <w:r w:rsidRPr="00047AFA">
        <w:rPr>
          <w:rFonts w:ascii="Times New Roman" w:hAnsi="Times New Roman"/>
          <w:sz w:val="28"/>
          <w:szCs w:val="28"/>
        </w:rPr>
        <w:tab/>
      </w:r>
      <w:r w:rsidRPr="00047AFA">
        <w:rPr>
          <w:rFonts w:ascii="Times New Roman" w:hAnsi="Times New Roman"/>
          <w:sz w:val="28"/>
          <w:szCs w:val="28"/>
        </w:rPr>
        <w:tab/>
      </w:r>
      <w:r w:rsidRPr="00047AFA">
        <w:rPr>
          <w:rFonts w:ascii="Times New Roman" w:hAnsi="Times New Roman"/>
          <w:sz w:val="28"/>
          <w:szCs w:val="28"/>
        </w:rPr>
        <w:tab/>
      </w:r>
      <w:r w:rsidRPr="00047AFA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>Ростислав КАРАНДЄЄВ</w:t>
      </w:r>
    </w:p>
    <w:p w14:paraId="6437A2A2" w14:textId="77777777" w:rsidR="00EB0188" w:rsidRDefault="00EB0188" w:rsidP="00EB0188">
      <w:pPr>
        <w:ind w:firstLine="851"/>
        <w:jc w:val="both"/>
      </w:pPr>
    </w:p>
    <w:sectPr w:rsidR="00EB0188" w:rsidSect="00EB0188">
      <w:headerReference w:type="default" r:id="rId7"/>
      <w:pgSz w:w="11906" w:h="16838"/>
      <w:pgMar w:top="1135" w:right="850" w:bottom="226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971D6" w14:textId="77777777" w:rsidR="005434EA" w:rsidRDefault="005434EA" w:rsidP="00EB0188">
      <w:r>
        <w:separator/>
      </w:r>
    </w:p>
  </w:endnote>
  <w:endnote w:type="continuationSeparator" w:id="0">
    <w:p w14:paraId="087F6FA3" w14:textId="77777777" w:rsidR="005434EA" w:rsidRDefault="005434EA" w:rsidP="00EB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54FA6" w14:textId="77777777" w:rsidR="005434EA" w:rsidRDefault="005434EA" w:rsidP="00EB0188">
      <w:r>
        <w:separator/>
      </w:r>
    </w:p>
  </w:footnote>
  <w:footnote w:type="continuationSeparator" w:id="0">
    <w:p w14:paraId="6779ECBE" w14:textId="77777777" w:rsidR="005434EA" w:rsidRDefault="005434EA" w:rsidP="00EB0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3524393"/>
      <w:docPartObj>
        <w:docPartGallery w:val="Page Numbers (Top of Page)"/>
        <w:docPartUnique/>
      </w:docPartObj>
    </w:sdtPr>
    <w:sdtContent>
      <w:p w14:paraId="49EC5420" w14:textId="41E4D164" w:rsidR="00EB0188" w:rsidRDefault="00EB0188">
        <w:pPr>
          <w:pStyle w:val="a5"/>
          <w:jc w:val="center"/>
        </w:pPr>
        <w:r w:rsidRPr="00EB0188">
          <w:rPr>
            <w:rFonts w:ascii="Times New Roman" w:hAnsi="Times New Roman"/>
            <w:sz w:val="28"/>
            <w:szCs w:val="22"/>
          </w:rPr>
          <w:fldChar w:fldCharType="begin"/>
        </w:r>
        <w:r w:rsidRPr="00EB0188">
          <w:rPr>
            <w:rFonts w:ascii="Times New Roman" w:hAnsi="Times New Roman"/>
            <w:sz w:val="28"/>
            <w:szCs w:val="22"/>
          </w:rPr>
          <w:instrText>PAGE   \* MERGEFORMAT</w:instrText>
        </w:r>
        <w:r w:rsidRPr="00EB0188">
          <w:rPr>
            <w:rFonts w:ascii="Times New Roman" w:hAnsi="Times New Roman"/>
            <w:sz w:val="28"/>
            <w:szCs w:val="22"/>
          </w:rPr>
          <w:fldChar w:fldCharType="separate"/>
        </w:r>
        <w:r w:rsidRPr="00EB0188">
          <w:rPr>
            <w:rFonts w:ascii="Times New Roman" w:hAnsi="Times New Roman"/>
            <w:sz w:val="28"/>
            <w:szCs w:val="22"/>
          </w:rPr>
          <w:t>2</w:t>
        </w:r>
        <w:r w:rsidRPr="00EB0188">
          <w:rPr>
            <w:rFonts w:ascii="Times New Roman" w:hAnsi="Times New Roman"/>
            <w:sz w:val="28"/>
            <w:szCs w:val="22"/>
          </w:rPr>
          <w:fldChar w:fldCharType="end"/>
        </w:r>
      </w:p>
    </w:sdtContent>
  </w:sdt>
  <w:p w14:paraId="7F7290EC" w14:textId="77777777" w:rsidR="00EB0188" w:rsidRDefault="00EB018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188"/>
    <w:rsid w:val="005434EA"/>
    <w:rsid w:val="005A2BB6"/>
    <w:rsid w:val="00827185"/>
    <w:rsid w:val="00EB0188"/>
    <w:rsid w:val="00F2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484D"/>
  <w15:chartTrackingRefBased/>
  <w15:docId w15:val="{489D66E1-419C-47E9-BB5D-F66D86A0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188"/>
    <w:pPr>
      <w:spacing w:after="0" w:line="240" w:lineRule="auto"/>
    </w:pPr>
    <w:rPr>
      <w:rFonts w:ascii="Antiqua" w:eastAsia="Times New Roman" w:hAnsi="Antiqua" w:cs="Times New Roman"/>
      <w:kern w:val="0"/>
      <w:sz w:val="26"/>
      <w:szCs w:val="20"/>
      <w:lang w:eastAsia="ru-RU"/>
      <w14:ligatures w14:val="none"/>
    </w:rPr>
  </w:style>
  <w:style w:type="paragraph" w:styleId="3">
    <w:name w:val="heading 3"/>
    <w:basedOn w:val="a"/>
    <w:next w:val="a"/>
    <w:link w:val="30"/>
    <w:qFormat/>
    <w:rsid w:val="00EB0188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0188"/>
    <w:rPr>
      <w:rFonts w:ascii="Antiqua" w:eastAsia="Times New Roman" w:hAnsi="Antiqua" w:cs="Times New Roman"/>
      <w:b/>
      <w:i/>
      <w:kern w:val="0"/>
      <w:sz w:val="26"/>
      <w:szCs w:val="20"/>
      <w:lang w:eastAsia="ru-RU"/>
      <w14:ligatures w14:val="none"/>
    </w:rPr>
  </w:style>
  <w:style w:type="paragraph" w:customStyle="1" w:styleId="a3">
    <w:name w:val="Нормальний текст"/>
    <w:basedOn w:val="a"/>
    <w:rsid w:val="00EB0188"/>
    <w:pPr>
      <w:spacing w:before="120"/>
      <w:ind w:firstLine="567"/>
    </w:pPr>
  </w:style>
  <w:style w:type="character" w:styleId="a4">
    <w:name w:val="Hyperlink"/>
    <w:basedOn w:val="a0"/>
    <w:uiPriority w:val="99"/>
    <w:unhideWhenUsed/>
    <w:rsid w:val="00EB0188"/>
    <w:rPr>
      <w:color w:val="0000FF"/>
      <w:u w:val="single"/>
    </w:rPr>
  </w:style>
  <w:style w:type="paragraph" w:customStyle="1" w:styleId="rvps6">
    <w:name w:val="rvps6"/>
    <w:basedOn w:val="a"/>
    <w:rsid w:val="00EB018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23">
    <w:name w:val="rvts23"/>
    <w:basedOn w:val="a0"/>
    <w:rsid w:val="00EB0188"/>
  </w:style>
  <w:style w:type="paragraph" w:customStyle="1" w:styleId="1">
    <w:name w:val="Звичайний1"/>
    <w:rsid w:val="00EB0188"/>
    <w:pPr>
      <w:spacing w:after="200" w:line="276" w:lineRule="auto"/>
    </w:pPr>
    <w:rPr>
      <w:rFonts w:ascii="Calibri" w:eastAsia="Calibri" w:hAnsi="Calibri" w:cs="Calibri"/>
      <w:kern w:val="0"/>
      <w:lang w:val="ru-RU" w:eastAsia="ru-RU"/>
      <w14:ligatures w14:val="none"/>
    </w:rPr>
  </w:style>
  <w:style w:type="paragraph" w:styleId="2">
    <w:name w:val="Body Text Indent 2"/>
    <w:basedOn w:val="a"/>
    <w:link w:val="20"/>
    <w:uiPriority w:val="99"/>
    <w:unhideWhenUsed/>
    <w:rsid w:val="00EB0188"/>
    <w:pPr>
      <w:widowControl w:val="0"/>
      <w:suppressAutoHyphens/>
      <w:spacing w:after="120" w:line="480" w:lineRule="auto"/>
      <w:ind w:leftChars="-1" w:left="283" w:hangingChars="1" w:hanging="1"/>
      <w:textAlignment w:val="top"/>
      <w:outlineLvl w:val="0"/>
    </w:pPr>
    <w:rPr>
      <w:rFonts w:ascii="Times New Roman" w:hAnsi="Times New Roman"/>
      <w:position w:val="-1"/>
      <w:sz w:val="22"/>
      <w:szCs w:val="22"/>
      <w:lang w:eastAsia="en-US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EB0188"/>
    <w:rPr>
      <w:rFonts w:ascii="Times New Roman" w:eastAsia="Times New Roman" w:hAnsi="Times New Roman" w:cs="Times New Roman"/>
      <w:kern w:val="0"/>
      <w:position w:val="-1"/>
      <w14:ligatures w14:val="none"/>
    </w:rPr>
  </w:style>
  <w:style w:type="paragraph" w:customStyle="1" w:styleId="rvps2">
    <w:name w:val="rvps2"/>
    <w:basedOn w:val="a"/>
    <w:rsid w:val="00EB018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52">
    <w:name w:val="rvts52"/>
    <w:basedOn w:val="a0"/>
    <w:rsid w:val="00EB0188"/>
  </w:style>
  <w:style w:type="paragraph" w:styleId="a5">
    <w:name w:val="header"/>
    <w:basedOn w:val="a"/>
    <w:link w:val="a6"/>
    <w:uiPriority w:val="99"/>
    <w:unhideWhenUsed/>
    <w:rsid w:val="00EB0188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EB0188"/>
    <w:rPr>
      <w:rFonts w:ascii="Antiqua" w:eastAsia="Times New Roman" w:hAnsi="Antiqua" w:cs="Times New Roman"/>
      <w:kern w:val="0"/>
      <w:sz w:val="26"/>
      <w:szCs w:val="20"/>
      <w:lang w:eastAsia="ru-RU"/>
      <w14:ligatures w14:val="none"/>
    </w:rPr>
  </w:style>
  <w:style w:type="paragraph" w:styleId="a7">
    <w:name w:val="footer"/>
    <w:basedOn w:val="a"/>
    <w:link w:val="a8"/>
    <w:uiPriority w:val="99"/>
    <w:unhideWhenUsed/>
    <w:rsid w:val="00EB0188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EB0188"/>
    <w:rPr>
      <w:rFonts w:ascii="Antiqua" w:eastAsia="Times New Roman" w:hAnsi="Antiqua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1416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Kolos_T</dc:creator>
  <cp:keywords/>
  <dc:description/>
  <cp:lastModifiedBy>Kolos_T</cp:lastModifiedBy>
  <cp:revision>2</cp:revision>
  <dcterms:created xsi:type="dcterms:W3CDTF">2023-11-17T09:52:00Z</dcterms:created>
  <dcterms:modified xsi:type="dcterms:W3CDTF">2023-11-17T10:50:00Z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2023-11-17T10:03:55Z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38304644-b488-4ce6-abd4-73662e443b1c</vt:lpwstr>
  </property>
  <property fmtid="{D5CDD505-2E9C-101B-9397-08002B2CF9AE}" pid="7" name="MSIP_Label_defa4170-0d19-0005-0004-bc88714345d2_ActionId">
    <vt:lpwstr>4cc5872a-ad49-4d57-beaf-f3a1d217877f</vt:lpwstr>
  </property>
  <property fmtid="{D5CDD505-2E9C-101B-9397-08002B2CF9AE}" pid="8" name="MSIP_Label_defa4170-0d19-0005-0004-bc88714345d2_ContentBits">
    <vt:lpwstr>0</vt:lpwstr>
  </property>
</Properties>
</file>