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7ABB" w14:textId="17E220C4" w:rsidR="005550F9" w:rsidRDefault="005550F9" w:rsidP="00CF7210">
      <w:pPr>
        <w:spacing w:before="240"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7CCE1168" w14:textId="2BA966F4" w:rsidR="0046521D" w:rsidRPr="006B7BBB" w:rsidRDefault="0046521D" w:rsidP="00CF7210">
      <w:pPr>
        <w:spacing w:before="240"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87EACF5" w14:textId="77777777" w:rsidR="00CF7210" w:rsidRPr="006B7BBB" w:rsidRDefault="00CF7210" w:rsidP="00CF721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6521D"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</w:t>
      </w:r>
    </w:p>
    <w:p w14:paraId="7EBDF550" w14:textId="77777777" w:rsidR="0046521D" w:rsidRPr="006B7BBB" w:rsidRDefault="0046521D" w:rsidP="00CF721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культури та інформаційної політики України</w:t>
      </w:r>
    </w:p>
    <w:p w14:paraId="5878F4BF" w14:textId="77777777" w:rsidR="0046521D" w:rsidRPr="006B7BBB" w:rsidRDefault="00CF7210" w:rsidP="00CF721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E5388"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E5388"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14:paraId="335238CD" w14:textId="77777777" w:rsidR="00750CA1" w:rsidRPr="006B7BBB" w:rsidRDefault="00750CA1" w:rsidP="00CF72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9DC26" w14:textId="77777777" w:rsidR="009B3B95" w:rsidRPr="006B7BBB" w:rsidRDefault="0046521D" w:rsidP="00CF7210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5388" w:rsidRPr="006B7BBB">
        <w:rPr>
          <w:rFonts w:ascii="Times New Roman" w:hAnsi="Times New Roman" w:cs="Times New Roman"/>
          <w:sz w:val="28"/>
          <w:szCs w:val="28"/>
          <w:lang w:val="uk-UA"/>
        </w:rPr>
        <w:t>МІНИ</w:t>
      </w:r>
    </w:p>
    <w:p w14:paraId="365F892E" w14:textId="77777777" w:rsidR="0046521D" w:rsidRPr="006B7BBB" w:rsidRDefault="0046521D" w:rsidP="00CF7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  <w:r w:rsidRPr="006B7B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атестацію педагогічних працівників закладів (установ) освіти сфери культури</w:t>
      </w:r>
    </w:p>
    <w:p w14:paraId="0A1E686E" w14:textId="26C9A870" w:rsidR="00191A8E" w:rsidRPr="006B7BBB" w:rsidRDefault="00191A8E" w:rsidP="00CF7210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В абзаці другому пункту 11 розділу І слова «</w:t>
      </w: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атестаційними комісіями вищого рівня» замінити словами «атестаційною комісією Дер</w:t>
      </w:r>
      <w:r w:rsidR="006B7BBB" w:rsidRPr="006B7BBB">
        <w:rPr>
          <w:rFonts w:ascii="Times New Roman" w:hAnsi="Times New Roman" w:cs="Times New Roman"/>
          <w:bCs/>
          <w:sz w:val="28"/>
          <w:szCs w:val="28"/>
          <w:lang w:val="uk-UA"/>
        </w:rPr>
        <w:t>ж</w:t>
      </w: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мистецтв».</w:t>
      </w:r>
    </w:p>
    <w:p w14:paraId="4B98F8B6" w14:textId="77777777" w:rsidR="00191A8E" w:rsidRPr="006B7BBB" w:rsidRDefault="00191A8E" w:rsidP="00CF7210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У розділі ІІ:</w:t>
      </w:r>
    </w:p>
    <w:p w14:paraId="468A3329" w14:textId="77777777" w:rsidR="002A681F" w:rsidRPr="006B7BBB" w:rsidRDefault="00E2104A" w:rsidP="00CF7210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2A681F" w:rsidRPr="006B7BBB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A681F" w:rsidRPr="006B7B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1:</w:t>
      </w:r>
    </w:p>
    <w:p w14:paraId="3ED98BF4" w14:textId="77777777" w:rsidR="00E2104A" w:rsidRPr="006B7BBB" w:rsidRDefault="00E2104A" w:rsidP="00CF7210">
      <w:pPr>
        <w:pStyle w:val="a3"/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слово «вересня» замінити словом «лютого»;</w:t>
      </w:r>
    </w:p>
    <w:p w14:paraId="3ADAE43C" w14:textId="77777777" w:rsidR="00E2104A" w:rsidRPr="006B7BBB" w:rsidRDefault="00E2104A" w:rsidP="00CF7210">
      <w:pPr>
        <w:pStyle w:val="a3"/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абзац п’ятий виключити.</w:t>
      </w:r>
    </w:p>
    <w:p w14:paraId="7A72AE68" w14:textId="77777777" w:rsidR="00E2104A" w:rsidRPr="006B7BBB" w:rsidRDefault="00E2104A" w:rsidP="00CF7210">
      <w:pPr>
        <w:pStyle w:val="a3"/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цим абзац шостий вважати абзацом п’ятим;</w:t>
      </w:r>
    </w:p>
    <w:p w14:paraId="1C99B91B" w14:textId="77777777" w:rsidR="002A681F" w:rsidRPr="006B7BBB" w:rsidRDefault="002A681F" w:rsidP="00CF7210">
      <w:pPr>
        <w:pStyle w:val="a4"/>
        <w:numPr>
          <w:ilvl w:val="0"/>
          <w:numId w:val="2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пункт 12 викласти в такій редакції:</w:t>
      </w:r>
    </w:p>
    <w:p w14:paraId="505EF4E2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 xml:space="preserve">«12. </w:t>
      </w:r>
      <w:r w:rsidRPr="006B7BBB">
        <w:rPr>
          <w:sz w:val="28"/>
          <w:szCs w:val="28"/>
          <w:lang w:val="uk-UA"/>
        </w:rPr>
        <w:t>Секретар атестаційної комісії:</w:t>
      </w:r>
    </w:p>
    <w:p w14:paraId="65E56528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приймає та реєструє заяви педагогічних працівників щодо їх атестації, подані в письмовій або електронній формі у день їх  надходження;</w:t>
      </w:r>
    </w:p>
    <w:p w14:paraId="2C668E51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видає (надсилає) на вимогу </w:t>
      </w:r>
      <w:r w:rsidR="00847EEB" w:rsidRPr="006B7BBB">
        <w:rPr>
          <w:sz w:val="28"/>
          <w:szCs w:val="28"/>
          <w:lang w:val="uk-UA"/>
        </w:rPr>
        <w:t>педагогічного працівника</w:t>
      </w:r>
      <w:r w:rsidRPr="006B7BBB">
        <w:rPr>
          <w:sz w:val="28"/>
          <w:szCs w:val="28"/>
          <w:lang w:val="uk-UA"/>
        </w:rPr>
        <w:t xml:space="preserve"> у день надходження заяви письмове підтвердження реєстрації його заяви із зазначенням дати та номеру реєстрації;</w:t>
      </w:r>
    </w:p>
    <w:p w14:paraId="756E8AA5" w14:textId="77777777" w:rsidR="00491F18" w:rsidRPr="006B7BBB" w:rsidRDefault="00491F18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перевіряє пакет атестаційних документів на відповідність вимогам пункту 4 розділу ІІІ. Якщо заяву подано з порушенням встановлених вимог, повідомляє педагогічного працівника про виявлені недоліки та надає строк для їх усунення, про що складає відповідне повідомлення;</w:t>
      </w:r>
    </w:p>
    <w:p w14:paraId="2CC9D840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приймає та зберігає атестаційні документи, у тому числі надані в електронній формі, до розгляду їх атестаційною комісією відповідно до графіка проведення атестації;</w:t>
      </w:r>
    </w:p>
    <w:p w14:paraId="5679CFE9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повідомляє педагогічних працівників про дату проведення засідання та </w:t>
      </w:r>
      <w:r w:rsidRPr="006B7BBB">
        <w:rPr>
          <w:sz w:val="28"/>
          <w:szCs w:val="28"/>
          <w:shd w:val="clear" w:color="auto" w:fill="FFFFFF"/>
          <w:lang w:val="uk-UA"/>
        </w:rPr>
        <w:t xml:space="preserve">право брати участь на засіданні атестаційної комісії самостійно або через </w:t>
      </w:r>
      <w:r w:rsidRPr="006B7BBB">
        <w:rPr>
          <w:sz w:val="28"/>
          <w:szCs w:val="28"/>
          <w:shd w:val="clear" w:color="auto" w:fill="FFFFFF"/>
          <w:lang w:val="uk-UA"/>
        </w:rPr>
        <w:lastRenderedPageBreak/>
        <w:t xml:space="preserve">своїх представників, безпосередньо під підпис або </w:t>
      </w:r>
      <w:r w:rsidRPr="006B7BBB">
        <w:rPr>
          <w:sz w:val="28"/>
          <w:szCs w:val="28"/>
          <w:lang w:val="uk-UA"/>
        </w:rPr>
        <w:t>шляхом надсилання листа на електронну адресу, вказану у заяві для проходження атестації;</w:t>
      </w:r>
    </w:p>
    <w:p w14:paraId="1A2A147C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веде протоколи засідань атестаційної комісії;</w:t>
      </w:r>
    </w:p>
    <w:p w14:paraId="5B608FAB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оформлює атестаційні листи педагогічних працівників, які проходять атестацію;</w:t>
      </w:r>
    </w:p>
    <w:p w14:paraId="22747CEC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підписує атестаційні листи</w:t>
      </w:r>
      <w:r w:rsidR="00686835" w:rsidRPr="006B7BBB">
        <w:rPr>
          <w:sz w:val="28"/>
          <w:szCs w:val="28"/>
          <w:lang w:val="uk-UA"/>
        </w:rPr>
        <w:t xml:space="preserve"> та протоколи засідан</w:t>
      </w:r>
      <w:r w:rsidR="00CF7210" w:rsidRPr="006B7BBB">
        <w:rPr>
          <w:sz w:val="28"/>
          <w:szCs w:val="28"/>
          <w:lang w:val="uk-UA"/>
        </w:rPr>
        <w:t>н</w:t>
      </w:r>
      <w:r w:rsidR="00686835" w:rsidRPr="006B7BBB">
        <w:rPr>
          <w:sz w:val="28"/>
          <w:szCs w:val="28"/>
          <w:lang w:val="uk-UA"/>
        </w:rPr>
        <w:t>я атестаційної комісії;</w:t>
      </w:r>
    </w:p>
    <w:p w14:paraId="69E92F7E" w14:textId="77777777" w:rsidR="002A681F" w:rsidRPr="006B7BBB" w:rsidRDefault="002A681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приймає та реєструє апеляційну скаргу разом із документами або копіями документів, поданими педагогічним працівником, видає (надсилає) на вимогу </w:t>
      </w:r>
      <w:r w:rsidR="00847EEB" w:rsidRPr="006B7BBB">
        <w:rPr>
          <w:sz w:val="28"/>
          <w:szCs w:val="28"/>
          <w:lang w:val="uk-UA"/>
        </w:rPr>
        <w:t>педагогічного працівника</w:t>
      </w:r>
      <w:r w:rsidRPr="006B7BBB">
        <w:rPr>
          <w:sz w:val="28"/>
          <w:szCs w:val="28"/>
          <w:lang w:val="uk-UA"/>
        </w:rPr>
        <w:t xml:space="preserve"> у день надходження скарги письмове підтвердження реєстрації його </w:t>
      </w:r>
      <w:r w:rsidR="00686835" w:rsidRPr="006B7BBB">
        <w:rPr>
          <w:sz w:val="28"/>
          <w:szCs w:val="28"/>
          <w:lang w:val="uk-UA"/>
        </w:rPr>
        <w:t xml:space="preserve">апеляційної </w:t>
      </w:r>
      <w:r w:rsidRPr="006B7BBB">
        <w:rPr>
          <w:sz w:val="28"/>
          <w:szCs w:val="28"/>
          <w:lang w:val="uk-UA"/>
        </w:rPr>
        <w:t>скарги із зазначенням дати та номеру реєстрації;</w:t>
      </w:r>
    </w:p>
    <w:p w14:paraId="31CFD2BC" w14:textId="77777777" w:rsidR="002A681F" w:rsidRPr="006B7BBB" w:rsidRDefault="002A681F" w:rsidP="00CF72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повертає педагогічному працівнику оригінали документів після </w:t>
      </w:r>
      <w:r w:rsidR="00245B58" w:rsidRPr="006B7BBB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245B58" w:rsidRPr="006B7BBB">
        <w:rPr>
          <w:rFonts w:ascii="Times New Roman" w:hAnsi="Times New Roman" w:cs="Times New Roman"/>
          <w:sz w:val="28"/>
          <w:szCs w:val="28"/>
          <w:lang w:val="uk-UA"/>
        </w:rPr>
        <w:t>ави;</w:t>
      </w:r>
    </w:p>
    <w:p w14:paraId="0CD44799" w14:textId="77777777" w:rsidR="002A681F" w:rsidRPr="006B7BBB" w:rsidRDefault="002A681F" w:rsidP="00CF72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не пізніше наступного дня передає (надсилає) апеляційну скаргу разом з матеріалами справи та поданими документами до Держмистецтв.</w:t>
      </w:r>
      <w:r w:rsidR="00686835" w:rsidRPr="006B7BB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46CB6F21" w14:textId="77777777" w:rsidR="002A681F" w:rsidRPr="006B7BBB" w:rsidRDefault="00686835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в абзаці четвертому пункту 13 слова</w:t>
      </w:r>
      <w:r w:rsidR="00245B58" w:rsidRPr="006B7BBB">
        <w:rPr>
          <w:sz w:val="28"/>
          <w:szCs w:val="28"/>
          <w:lang w:val="uk-UA"/>
        </w:rPr>
        <w:t xml:space="preserve"> і знаки</w:t>
      </w:r>
      <w:r w:rsidRPr="006B7BBB">
        <w:rPr>
          <w:sz w:val="28"/>
          <w:szCs w:val="28"/>
          <w:lang w:val="uk-UA"/>
        </w:rPr>
        <w:t xml:space="preserve"> «</w:t>
      </w:r>
      <w:r w:rsidRPr="006B7BBB">
        <w:rPr>
          <w:bCs/>
          <w:sz w:val="28"/>
          <w:szCs w:val="28"/>
          <w:lang w:val="uk-UA"/>
        </w:rPr>
        <w:t>а також у закладах (установах</w:t>
      </w:r>
      <w:r w:rsidRPr="006B7BBB">
        <w:rPr>
          <w:sz w:val="28"/>
          <w:szCs w:val="28"/>
          <w:lang w:val="uk-UA"/>
        </w:rPr>
        <w:t xml:space="preserve">)» </w:t>
      </w:r>
      <w:r w:rsidR="00245B58" w:rsidRPr="006B7BBB">
        <w:rPr>
          <w:sz w:val="28"/>
          <w:szCs w:val="28"/>
          <w:lang w:val="uk-UA"/>
        </w:rPr>
        <w:t xml:space="preserve">замінити словами і знаками «(у разі його відсутності - на </w:t>
      </w:r>
      <w:proofErr w:type="spellStart"/>
      <w:r w:rsidR="00245B58" w:rsidRPr="006B7BBB">
        <w:rPr>
          <w:sz w:val="28"/>
          <w:szCs w:val="28"/>
          <w:lang w:val="uk-UA"/>
        </w:rPr>
        <w:t>вебсайті</w:t>
      </w:r>
      <w:proofErr w:type="spellEnd"/>
      <w:r w:rsidR="00245B58" w:rsidRPr="006B7BBB">
        <w:rPr>
          <w:sz w:val="28"/>
          <w:szCs w:val="28"/>
          <w:lang w:val="uk-UA"/>
        </w:rPr>
        <w:t xml:space="preserve"> свого засновника)»</w:t>
      </w:r>
      <w:r w:rsidRPr="006B7BBB">
        <w:rPr>
          <w:sz w:val="28"/>
          <w:szCs w:val="28"/>
          <w:lang w:val="uk-UA"/>
        </w:rPr>
        <w:t>;</w:t>
      </w:r>
    </w:p>
    <w:p w14:paraId="057327D3" w14:textId="77777777" w:rsidR="008A1344" w:rsidRPr="006B7BBB" w:rsidRDefault="00686835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в пункті 14</w:t>
      </w:r>
      <w:r w:rsidR="008A1344" w:rsidRPr="006B7BBB">
        <w:rPr>
          <w:sz w:val="28"/>
          <w:szCs w:val="28"/>
          <w:lang w:val="uk-UA"/>
        </w:rPr>
        <w:t>:</w:t>
      </w:r>
    </w:p>
    <w:p w14:paraId="2DCB6D2B" w14:textId="77777777" w:rsidR="008A1344" w:rsidRPr="006B7BBB" w:rsidRDefault="00686835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в абзаці третьому слова і знаки «</w:t>
      </w:r>
      <w:r w:rsidRPr="006B7BBB">
        <w:rPr>
          <w:bCs/>
          <w:sz w:val="28"/>
          <w:szCs w:val="28"/>
          <w:lang w:val="uk-UA"/>
        </w:rPr>
        <w:t>«спеціаліст», «спеціаліст другої категорії», «спеціаліст першої категорії»</w:t>
      </w:r>
      <w:r w:rsidR="00937EE1" w:rsidRPr="006B7BBB">
        <w:rPr>
          <w:bCs/>
          <w:sz w:val="28"/>
          <w:szCs w:val="28"/>
          <w:lang w:val="uk-UA"/>
        </w:rPr>
        <w:t>»</w:t>
      </w:r>
      <w:r w:rsidRPr="006B7BBB">
        <w:rPr>
          <w:bCs/>
          <w:sz w:val="28"/>
          <w:szCs w:val="28"/>
          <w:lang w:val="uk-UA"/>
        </w:rPr>
        <w:t xml:space="preserve"> </w:t>
      </w:r>
      <w:r w:rsidR="008A1344" w:rsidRPr="006B7BBB">
        <w:rPr>
          <w:bCs/>
          <w:sz w:val="28"/>
          <w:szCs w:val="28"/>
          <w:lang w:val="uk-UA"/>
        </w:rPr>
        <w:t>виключити;</w:t>
      </w:r>
    </w:p>
    <w:p w14:paraId="7027E834" w14:textId="77777777" w:rsidR="00024245" w:rsidRPr="006B7BBB" w:rsidRDefault="00686835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абзац четвертий виключити</w:t>
      </w:r>
      <w:r w:rsidR="00024245" w:rsidRPr="006B7BBB">
        <w:rPr>
          <w:bCs/>
          <w:sz w:val="28"/>
          <w:szCs w:val="28"/>
          <w:lang w:val="uk-UA"/>
        </w:rPr>
        <w:t>.</w:t>
      </w:r>
    </w:p>
    <w:p w14:paraId="46040E13" w14:textId="77777777" w:rsidR="00686835" w:rsidRPr="006B7BBB" w:rsidRDefault="00024245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У</w:t>
      </w:r>
      <w:r w:rsidR="008A1344" w:rsidRPr="006B7BBB">
        <w:rPr>
          <w:bCs/>
          <w:sz w:val="28"/>
          <w:szCs w:val="28"/>
          <w:lang w:val="uk-UA"/>
        </w:rPr>
        <w:t xml:space="preserve"> зв’язку з цим абзац п’ятий вважати абзацом четвертим</w:t>
      </w:r>
      <w:r w:rsidR="00686835" w:rsidRPr="006B7BBB">
        <w:rPr>
          <w:bCs/>
          <w:sz w:val="28"/>
          <w:szCs w:val="28"/>
          <w:lang w:val="uk-UA"/>
        </w:rPr>
        <w:t>;</w:t>
      </w:r>
    </w:p>
    <w:p w14:paraId="249CBA0F" w14:textId="77777777" w:rsidR="00937EE1" w:rsidRPr="006B7BBB" w:rsidRDefault="00937EE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в пункті 15:</w:t>
      </w:r>
    </w:p>
    <w:p w14:paraId="2B9A8C0B" w14:textId="77777777" w:rsidR="00937EE1" w:rsidRPr="006B7BBB" w:rsidRDefault="00937EE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в абзаці другому слова і знак «та/або методичні» виключити;</w:t>
      </w:r>
    </w:p>
    <w:p w14:paraId="62FB5D7B" w14:textId="77777777" w:rsidR="00937EE1" w:rsidRPr="006B7BBB" w:rsidRDefault="00937EE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в абзаці третьому слова і знаки ««спеціаліст вищої категорії»» та ««Викладач-методист»» виключити;</w:t>
      </w:r>
    </w:p>
    <w:p w14:paraId="603E2F91" w14:textId="77777777" w:rsidR="00024245" w:rsidRPr="006B7BBB" w:rsidRDefault="00937EE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абзаци четвертий і п’ятий</w:t>
      </w:r>
      <w:r w:rsidR="00024245" w:rsidRPr="006B7BBB">
        <w:rPr>
          <w:bCs/>
          <w:sz w:val="28"/>
          <w:szCs w:val="28"/>
          <w:lang w:val="uk-UA"/>
        </w:rPr>
        <w:t xml:space="preserve"> виключити.</w:t>
      </w:r>
    </w:p>
    <w:p w14:paraId="4CB3BF7E" w14:textId="77777777" w:rsidR="00937EE1" w:rsidRPr="006B7BBB" w:rsidRDefault="00024245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У</w:t>
      </w:r>
      <w:r w:rsidR="00937EE1" w:rsidRPr="006B7BBB">
        <w:rPr>
          <w:bCs/>
          <w:sz w:val="28"/>
          <w:szCs w:val="28"/>
          <w:lang w:val="uk-UA"/>
        </w:rPr>
        <w:t xml:space="preserve"> зв’язку з цим абзац шостий вважати абзацом четвертим;</w:t>
      </w:r>
    </w:p>
    <w:p w14:paraId="26C61B3E" w14:textId="77777777" w:rsidR="00937EE1" w:rsidRPr="006B7BBB" w:rsidRDefault="00937EE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абзац четвертий після слів «</w:t>
      </w:r>
      <w:r w:rsidRPr="006B7BBB">
        <w:rPr>
          <w:sz w:val="28"/>
          <w:szCs w:val="28"/>
          <w:lang w:val="uk-UA"/>
        </w:rPr>
        <w:t>закладів (установ)» доповнити словами «</w:t>
      </w:r>
      <w:r w:rsidRPr="006B7BBB">
        <w:rPr>
          <w:bCs/>
          <w:sz w:val="28"/>
          <w:szCs w:val="28"/>
          <w:lang w:val="uk-UA"/>
        </w:rPr>
        <w:t>шляхом моніторингу атестаційних процедур та прийнятих рішень»</w:t>
      </w:r>
      <w:r w:rsidR="00D92BD1" w:rsidRPr="006B7BBB">
        <w:rPr>
          <w:bCs/>
          <w:sz w:val="28"/>
          <w:szCs w:val="28"/>
          <w:lang w:val="uk-UA"/>
        </w:rPr>
        <w:t>;</w:t>
      </w:r>
    </w:p>
    <w:p w14:paraId="70B4343D" w14:textId="6087E799" w:rsidR="006B7BBB" w:rsidRDefault="008B2AB3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у</w:t>
      </w:r>
      <w:r w:rsidR="006B7BBB">
        <w:rPr>
          <w:bCs/>
          <w:sz w:val="28"/>
          <w:szCs w:val="28"/>
          <w:lang w:val="uk-UA"/>
        </w:rPr>
        <w:t xml:space="preserve"> пункті 16:</w:t>
      </w:r>
    </w:p>
    <w:p w14:paraId="4BA51FCC" w14:textId="314E1987" w:rsidR="006B7BBB" w:rsidRPr="006B7BBB" w:rsidRDefault="006B7BBB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абзац третій після слів «</w:t>
      </w:r>
      <w:r w:rsidRPr="006B7BBB">
        <w:rPr>
          <w:bCs/>
          <w:sz w:val="28"/>
          <w:szCs w:val="28"/>
          <w:lang w:val="uk-UA"/>
        </w:rPr>
        <w:t>у такому присвоєнні (підтвердженні)</w:t>
      </w:r>
      <w:r w:rsidR="008B2AB3">
        <w:rPr>
          <w:bCs/>
          <w:sz w:val="28"/>
          <w:szCs w:val="28"/>
          <w:lang w:val="uk-UA"/>
        </w:rPr>
        <w:t>» доповнити словами «у тому числі за наслідками розгляду апеляційних скарг»</w:t>
      </w:r>
      <w:r w:rsidRPr="006B7BBB">
        <w:rPr>
          <w:bCs/>
          <w:sz w:val="28"/>
          <w:szCs w:val="28"/>
          <w:lang w:val="uk-UA"/>
        </w:rPr>
        <w:t>;</w:t>
      </w:r>
    </w:p>
    <w:p w14:paraId="190FE488" w14:textId="34877520" w:rsidR="00D92BD1" w:rsidRPr="006B7BBB" w:rsidRDefault="00D92BD1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 xml:space="preserve">абзаци </w:t>
      </w:r>
      <w:r w:rsidR="00AC047A" w:rsidRPr="006B7BBB">
        <w:rPr>
          <w:bCs/>
          <w:sz w:val="28"/>
          <w:szCs w:val="28"/>
          <w:lang w:val="uk-UA"/>
        </w:rPr>
        <w:t>четвертий</w:t>
      </w:r>
      <w:r w:rsidRPr="006B7BBB">
        <w:rPr>
          <w:bCs/>
          <w:sz w:val="28"/>
          <w:szCs w:val="28"/>
          <w:lang w:val="uk-UA"/>
        </w:rPr>
        <w:t xml:space="preserve"> -</w:t>
      </w:r>
      <w:r w:rsidR="00024245" w:rsidRPr="006B7BBB">
        <w:rPr>
          <w:bCs/>
          <w:sz w:val="28"/>
          <w:szCs w:val="28"/>
          <w:lang w:val="uk-UA"/>
        </w:rPr>
        <w:t xml:space="preserve"> </w:t>
      </w:r>
      <w:r w:rsidR="005B2166" w:rsidRPr="006B7BBB">
        <w:rPr>
          <w:bCs/>
          <w:sz w:val="28"/>
          <w:szCs w:val="28"/>
          <w:lang w:val="uk-UA"/>
        </w:rPr>
        <w:t>шос</w:t>
      </w:r>
      <w:r w:rsidRPr="006B7BBB">
        <w:rPr>
          <w:bCs/>
          <w:sz w:val="28"/>
          <w:szCs w:val="28"/>
          <w:lang w:val="uk-UA"/>
        </w:rPr>
        <w:t xml:space="preserve">тий </w:t>
      </w:r>
      <w:r w:rsidR="00CF7210" w:rsidRPr="006B7BBB">
        <w:rPr>
          <w:bCs/>
          <w:sz w:val="28"/>
          <w:szCs w:val="28"/>
          <w:lang w:val="uk-UA"/>
        </w:rPr>
        <w:t>викласти в такій редакції</w:t>
      </w:r>
      <w:r w:rsidR="005B2166" w:rsidRPr="006B7BBB">
        <w:rPr>
          <w:bCs/>
          <w:sz w:val="28"/>
          <w:szCs w:val="28"/>
          <w:lang w:val="uk-UA"/>
        </w:rPr>
        <w:t>:</w:t>
      </w:r>
    </w:p>
    <w:p w14:paraId="11BEE211" w14:textId="798A7B7F" w:rsidR="00CF7210" w:rsidRPr="006B7BBB" w:rsidRDefault="00CF7210" w:rsidP="008B2AB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«За необхідності залучає спеціалістів для консультацій та/або отримання 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 xml:space="preserve">фахових 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висновків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 xml:space="preserve"> щодо методичних досягнень</w:t>
      </w:r>
      <w:r w:rsidR="008B2AB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. Педагогічне звання «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икладач-методист» 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>присвоюється / підтверджується строком на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 5 років. У разі </w:t>
      </w:r>
      <w:proofErr w:type="spellStart"/>
      <w:r w:rsidRPr="006B7BBB">
        <w:rPr>
          <w:rFonts w:ascii="Times New Roman" w:hAnsi="Times New Roman" w:cs="Times New Roman"/>
          <w:sz w:val="28"/>
          <w:szCs w:val="28"/>
          <w:lang w:val="uk-UA"/>
        </w:rPr>
        <w:t>непідтвердження</w:t>
      </w:r>
      <w:proofErr w:type="spellEnd"/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працівнику 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 xml:space="preserve">під час чергової атестації 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атестаційною комісією Держмистецтв педагогічного звання «</w:t>
      </w:r>
      <w:r w:rsidR="006B7B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>икладач-методист», виплати за цим званням припиняються;</w:t>
      </w:r>
    </w:p>
    <w:p w14:paraId="62F3638A" w14:textId="3B8E6DF7" w:rsidR="00D92BD1" w:rsidRPr="006B7BBB" w:rsidRDefault="00D92BD1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розглядає апеляційні скарги на рішення атестаційних комісій </w:t>
      </w:r>
      <w:r w:rsidRPr="006B7BBB">
        <w:rPr>
          <w:bCs/>
          <w:sz w:val="28"/>
          <w:szCs w:val="28"/>
          <w:lang w:val="uk-UA"/>
        </w:rPr>
        <w:t>закладів (установ) та органів управління</w:t>
      </w:r>
      <w:r w:rsidRPr="006B7BBB">
        <w:rPr>
          <w:sz w:val="28"/>
          <w:szCs w:val="28"/>
          <w:lang w:val="uk-UA"/>
        </w:rPr>
        <w:t xml:space="preserve"> та приймає вмотивовані рішення щодо задоволення чи відмови у задоволенні апеляційних скарг </w:t>
      </w:r>
      <w:r w:rsidRPr="006B7BBB">
        <w:rPr>
          <w:bCs/>
          <w:sz w:val="28"/>
          <w:szCs w:val="28"/>
          <w:lang w:val="uk-UA"/>
        </w:rPr>
        <w:t>протягом 30 календарних днів</w:t>
      </w:r>
      <w:r w:rsidRPr="006B7BBB">
        <w:rPr>
          <w:sz w:val="28"/>
          <w:szCs w:val="28"/>
          <w:lang w:val="uk-UA"/>
        </w:rPr>
        <w:t xml:space="preserve"> від дати їх надходження;</w:t>
      </w:r>
    </w:p>
    <w:p w14:paraId="2E3E9C45" w14:textId="77777777" w:rsidR="00D92BD1" w:rsidRPr="006B7BBB" w:rsidRDefault="00D92BD1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здійснює контроль за обґрунтованістю та вмотивованістю рішень атестаційних комісій </w:t>
      </w:r>
      <w:r w:rsidRPr="006B7BBB">
        <w:rPr>
          <w:bCs/>
          <w:sz w:val="28"/>
          <w:szCs w:val="28"/>
          <w:lang w:val="uk-UA"/>
        </w:rPr>
        <w:t>закладів (установ) та органів управління шляхом моніторингу атестаційних процедур та прийнятих рішень,</w:t>
      </w:r>
      <w:r w:rsidRPr="006B7BBB">
        <w:rPr>
          <w:sz w:val="28"/>
          <w:szCs w:val="28"/>
          <w:lang w:val="uk-UA"/>
        </w:rPr>
        <w:t xml:space="preserve"> надає рекомендації щодо поліпшення їхньої роботи.»;</w:t>
      </w:r>
    </w:p>
    <w:p w14:paraId="32FDD590" w14:textId="77777777" w:rsidR="00D92BD1" w:rsidRPr="006B7BBB" w:rsidRDefault="00CE5EA2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17 виключити.</w:t>
      </w:r>
    </w:p>
    <w:p w14:paraId="4EF6CEA0" w14:textId="77777777" w:rsidR="00CE5EA2" w:rsidRPr="006B7BBB" w:rsidRDefault="00CE5EA2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 зв’язку з цим пункт 16 вважати пунктом 17.</w:t>
      </w:r>
    </w:p>
    <w:p w14:paraId="6D61BDBE" w14:textId="77777777" w:rsidR="00D92BD1" w:rsidRPr="006B7BBB" w:rsidRDefault="00D92BD1" w:rsidP="00CF7210">
      <w:pPr>
        <w:pStyle w:val="a4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 розділі ІІІ:</w:t>
      </w:r>
    </w:p>
    <w:p w14:paraId="59B91842" w14:textId="77777777" w:rsidR="00D92BD1" w:rsidRPr="006B7BBB" w:rsidRDefault="00E2223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пункти 2-3 викласти в такій редакції:</w:t>
      </w:r>
    </w:p>
    <w:p w14:paraId="2CE48E18" w14:textId="77777777" w:rsidR="00E22233" w:rsidRPr="006B7BBB" w:rsidRDefault="00E2223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«2. Не пізніше </w:t>
      </w:r>
      <w:r w:rsidRPr="006B7BBB">
        <w:rPr>
          <w:bCs/>
          <w:sz w:val="28"/>
          <w:szCs w:val="28"/>
          <w:lang w:val="uk-UA"/>
        </w:rPr>
        <w:t>10 грудня</w:t>
      </w:r>
      <w:r w:rsidRPr="006B7BBB">
        <w:rPr>
          <w:sz w:val="28"/>
          <w:szCs w:val="28"/>
          <w:lang w:val="uk-UA"/>
        </w:rPr>
        <w:t xml:space="preserve"> керівник закладу (установи) своїм наказом затверджує список педагогічних працівників, які підлягають атестації в </w:t>
      </w:r>
      <w:r w:rsidRPr="006B7BBB">
        <w:rPr>
          <w:bCs/>
          <w:sz w:val="28"/>
          <w:szCs w:val="28"/>
          <w:lang w:val="uk-UA"/>
        </w:rPr>
        <w:t>поточному навчальному році, та ознайомлює</w:t>
      </w:r>
      <w:r w:rsidRPr="006B7BBB">
        <w:rPr>
          <w:sz w:val="28"/>
          <w:szCs w:val="28"/>
          <w:lang w:val="uk-UA"/>
        </w:rPr>
        <w:t xml:space="preserve"> </w:t>
      </w:r>
      <w:r w:rsidRPr="006B7BBB">
        <w:rPr>
          <w:bCs/>
          <w:sz w:val="28"/>
          <w:szCs w:val="28"/>
          <w:lang w:val="uk-UA"/>
        </w:rPr>
        <w:t>під підпис таких педагогічних працівників з наказом протягом трьох робочих днів з дня його підписання</w:t>
      </w:r>
    </w:p>
    <w:p w14:paraId="572BFAB2" w14:textId="48A94A7F" w:rsidR="00E22233" w:rsidRPr="006B7BBB" w:rsidRDefault="00E2223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3. Персональний склад атестаційних комісій затверджується  та оприлюднюється шлях</w:t>
      </w:r>
      <w:r w:rsidR="00CE5EA2" w:rsidRPr="006B7BBB">
        <w:rPr>
          <w:sz w:val="28"/>
          <w:szCs w:val="28"/>
          <w:lang w:val="uk-UA"/>
        </w:rPr>
        <w:t xml:space="preserve">ом розміщення на офіційному </w:t>
      </w:r>
      <w:proofErr w:type="spellStart"/>
      <w:r w:rsidR="00CE5EA2" w:rsidRPr="006B7BBB">
        <w:rPr>
          <w:sz w:val="28"/>
          <w:szCs w:val="28"/>
          <w:lang w:val="uk-UA"/>
        </w:rPr>
        <w:t>веб</w:t>
      </w:r>
      <w:r w:rsidRPr="006B7BBB">
        <w:rPr>
          <w:sz w:val="28"/>
          <w:szCs w:val="28"/>
          <w:lang w:val="uk-UA"/>
        </w:rPr>
        <w:t>сайті</w:t>
      </w:r>
      <w:proofErr w:type="spellEnd"/>
      <w:r w:rsidRPr="006B7BBB">
        <w:rPr>
          <w:sz w:val="28"/>
          <w:szCs w:val="28"/>
          <w:lang w:val="uk-UA"/>
        </w:rPr>
        <w:t xml:space="preserve"> суб’єкта їх створення</w:t>
      </w:r>
      <w:r w:rsidR="00CE5EA2" w:rsidRPr="006B7BBB">
        <w:rPr>
          <w:sz w:val="28"/>
          <w:szCs w:val="28"/>
          <w:lang w:val="uk-UA"/>
        </w:rPr>
        <w:t xml:space="preserve"> (у разі його відсутності - на </w:t>
      </w:r>
      <w:proofErr w:type="spellStart"/>
      <w:r w:rsidR="00CE5EA2" w:rsidRPr="006B7BBB">
        <w:rPr>
          <w:sz w:val="28"/>
          <w:szCs w:val="28"/>
          <w:lang w:val="uk-UA"/>
        </w:rPr>
        <w:t>вебсайті</w:t>
      </w:r>
      <w:proofErr w:type="spellEnd"/>
      <w:r w:rsidR="00CE5EA2" w:rsidRPr="006B7BBB">
        <w:rPr>
          <w:sz w:val="28"/>
          <w:szCs w:val="28"/>
          <w:lang w:val="uk-UA"/>
        </w:rPr>
        <w:t xml:space="preserve"> свого засновника) </w:t>
      </w:r>
      <w:r w:rsidRPr="006B7BBB">
        <w:rPr>
          <w:bCs/>
          <w:sz w:val="28"/>
          <w:szCs w:val="28"/>
          <w:lang w:val="uk-UA"/>
        </w:rPr>
        <w:t xml:space="preserve"> не пізніше</w:t>
      </w:r>
      <w:r w:rsidRPr="006B7BBB">
        <w:rPr>
          <w:sz w:val="28"/>
          <w:szCs w:val="28"/>
          <w:lang w:val="uk-UA"/>
        </w:rPr>
        <w:t xml:space="preserve"> </w:t>
      </w:r>
      <w:r w:rsidR="00CE5EA2" w:rsidRPr="006B7BBB">
        <w:rPr>
          <w:bCs/>
          <w:sz w:val="28"/>
          <w:szCs w:val="28"/>
          <w:lang w:val="uk-UA"/>
        </w:rPr>
        <w:t>2</w:t>
      </w:r>
      <w:r w:rsidRPr="006B7BBB">
        <w:rPr>
          <w:bCs/>
          <w:sz w:val="28"/>
          <w:szCs w:val="28"/>
          <w:lang w:val="uk-UA"/>
        </w:rPr>
        <w:t>0 лютого</w:t>
      </w:r>
      <w:r w:rsidRPr="006B7BBB">
        <w:rPr>
          <w:sz w:val="28"/>
          <w:szCs w:val="28"/>
          <w:lang w:val="uk-UA"/>
        </w:rPr>
        <w:t>.»</w:t>
      </w:r>
      <w:r w:rsidR="006B7BBB">
        <w:rPr>
          <w:sz w:val="28"/>
          <w:szCs w:val="28"/>
          <w:lang w:val="uk-UA"/>
        </w:rPr>
        <w:t>;</w:t>
      </w:r>
    </w:p>
    <w:p w14:paraId="4D3D5F8C" w14:textId="77777777" w:rsidR="00E22233" w:rsidRPr="006B7BBB" w:rsidRDefault="00E2223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 пункті 4:</w:t>
      </w:r>
    </w:p>
    <w:p w14:paraId="46875261" w14:textId="50E02EDF" w:rsidR="00E22233" w:rsidRPr="006B7BBB" w:rsidRDefault="00E22233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lastRenderedPageBreak/>
        <w:t>в абзаці першому слова і знаки «</w:t>
      </w:r>
      <w:r w:rsidR="00F17A9C" w:rsidRPr="006B7BBB">
        <w:rPr>
          <w:sz w:val="28"/>
          <w:szCs w:val="28"/>
          <w:lang w:val="uk-UA"/>
        </w:rPr>
        <w:t xml:space="preserve">кваліфікаційної категорії </w:t>
      </w:r>
      <w:r w:rsidRPr="006B7BBB">
        <w:rPr>
          <w:bCs/>
          <w:sz w:val="28"/>
          <w:szCs w:val="28"/>
          <w:lang w:val="uk-UA"/>
        </w:rPr>
        <w:t>«спеціаліст», «спеціаліст другої категорії», «спеціаліст першої категорії», не пізніше 10 жовтня» замінити словами і знаками «</w:t>
      </w:r>
      <w:r w:rsidR="00F17A9C" w:rsidRPr="006B7BBB">
        <w:rPr>
          <w:bCs/>
          <w:sz w:val="28"/>
          <w:szCs w:val="28"/>
          <w:lang w:val="uk-UA"/>
        </w:rPr>
        <w:t xml:space="preserve">кваліфікаційної категорії, </w:t>
      </w:r>
      <w:r w:rsidRPr="006B7BBB">
        <w:rPr>
          <w:sz w:val="28"/>
          <w:szCs w:val="28"/>
          <w:lang w:val="uk-UA"/>
        </w:rPr>
        <w:t>педагогічного звання «</w:t>
      </w:r>
      <w:r w:rsidR="008B2AB3">
        <w:rPr>
          <w:sz w:val="28"/>
          <w:szCs w:val="28"/>
          <w:lang w:val="uk-UA"/>
        </w:rPr>
        <w:t>С</w:t>
      </w:r>
      <w:r w:rsidRPr="006B7BBB">
        <w:rPr>
          <w:sz w:val="28"/>
          <w:szCs w:val="28"/>
          <w:lang w:val="uk-UA"/>
        </w:rPr>
        <w:t xml:space="preserve">тарший викладач», </w:t>
      </w:r>
      <w:r w:rsidRPr="006B7BBB">
        <w:rPr>
          <w:bCs/>
          <w:sz w:val="28"/>
          <w:szCs w:val="28"/>
          <w:lang w:val="uk-UA"/>
        </w:rPr>
        <w:t>в строк з 25 лютого по 05</w:t>
      </w:r>
      <w:r w:rsidR="008B2AB3">
        <w:rPr>
          <w:bCs/>
          <w:sz w:val="28"/>
          <w:szCs w:val="28"/>
          <w:lang w:val="uk-UA"/>
        </w:rPr>
        <w:t> </w:t>
      </w:r>
      <w:r w:rsidRPr="006B7BBB">
        <w:rPr>
          <w:bCs/>
          <w:sz w:val="28"/>
          <w:szCs w:val="28"/>
          <w:lang w:val="uk-UA"/>
        </w:rPr>
        <w:t>березня»;</w:t>
      </w:r>
    </w:p>
    <w:p w14:paraId="507028E1" w14:textId="77777777" w:rsidR="00CE5EA2" w:rsidRPr="006B7BBB" w:rsidRDefault="00CE5EA2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в абзаці другому слова та знак «та/або» замінити словом «або»;</w:t>
      </w:r>
    </w:p>
    <w:p w14:paraId="79DD312D" w14:textId="77777777" w:rsidR="00CE5EA2" w:rsidRPr="006B7BBB" w:rsidRDefault="00CE5EA2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абзац четвертий замінити двома новими абзацами такого змісту:</w:t>
      </w:r>
    </w:p>
    <w:p w14:paraId="35B48BB3" w14:textId="3E438E3A" w:rsidR="00CE5EA2" w:rsidRPr="006B7BBB" w:rsidRDefault="008A1344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B7BBB">
        <w:rPr>
          <w:bCs/>
          <w:sz w:val="28"/>
          <w:szCs w:val="28"/>
          <w:lang w:val="uk-UA"/>
        </w:rPr>
        <w:t xml:space="preserve">«копія диплома про освіту, в разі </w:t>
      </w:r>
      <w:r w:rsidR="00CE5EA2" w:rsidRPr="006B7BBB">
        <w:rPr>
          <w:bCs/>
          <w:sz w:val="28"/>
          <w:szCs w:val="28"/>
          <w:lang w:val="uk-UA"/>
        </w:rPr>
        <w:t xml:space="preserve">надання іноземного документа про освіту </w:t>
      </w:r>
      <w:r w:rsidR="008B2AB3">
        <w:rPr>
          <w:bCs/>
          <w:sz w:val="28"/>
          <w:szCs w:val="28"/>
          <w:lang w:val="uk-UA"/>
        </w:rPr>
        <w:t>–</w:t>
      </w:r>
      <w:r w:rsidR="00CE5EA2" w:rsidRPr="006B7BBB">
        <w:rPr>
          <w:bCs/>
          <w:sz w:val="28"/>
          <w:szCs w:val="28"/>
          <w:lang w:val="uk-UA"/>
        </w:rPr>
        <w:t xml:space="preserve"> копія диплома про освіту з</w:t>
      </w:r>
      <w:r w:rsidRPr="006B7BBB">
        <w:rPr>
          <w:bCs/>
          <w:sz w:val="28"/>
          <w:szCs w:val="28"/>
          <w:lang w:val="uk-UA"/>
        </w:rPr>
        <w:t xml:space="preserve"> </w:t>
      </w:r>
      <w:r w:rsidRPr="006B7BBB">
        <w:rPr>
          <w:bCs/>
          <w:sz w:val="28"/>
          <w:szCs w:val="28"/>
          <w:shd w:val="clear" w:color="auto" w:fill="FFFFFF"/>
          <w:lang w:val="uk-UA"/>
        </w:rPr>
        <w:t>копі</w:t>
      </w:r>
      <w:r w:rsidR="00CE5EA2" w:rsidRPr="006B7BBB">
        <w:rPr>
          <w:bCs/>
          <w:sz w:val="28"/>
          <w:szCs w:val="28"/>
          <w:shd w:val="clear" w:color="auto" w:fill="FFFFFF"/>
          <w:lang w:val="uk-UA"/>
        </w:rPr>
        <w:t>єю</w:t>
      </w:r>
      <w:r w:rsidRPr="006B7BBB">
        <w:rPr>
          <w:bCs/>
          <w:sz w:val="28"/>
          <w:szCs w:val="28"/>
          <w:shd w:val="clear" w:color="auto" w:fill="FFFFFF"/>
          <w:lang w:val="uk-UA"/>
        </w:rPr>
        <w:t xml:space="preserve"> свідоцтва про </w:t>
      </w:r>
      <w:r w:rsidR="00CE5EA2" w:rsidRPr="006B7BBB">
        <w:rPr>
          <w:bCs/>
          <w:sz w:val="28"/>
          <w:szCs w:val="28"/>
          <w:shd w:val="clear" w:color="auto" w:fill="FFFFFF"/>
          <w:lang w:val="uk-UA"/>
        </w:rPr>
        <w:t xml:space="preserve">його </w:t>
      </w:r>
      <w:r w:rsidRPr="006B7BBB">
        <w:rPr>
          <w:bCs/>
          <w:sz w:val="28"/>
          <w:szCs w:val="28"/>
          <w:shd w:val="clear" w:color="auto" w:fill="FFFFFF"/>
          <w:lang w:val="uk-UA"/>
        </w:rPr>
        <w:t>визнання в Україні;</w:t>
      </w:r>
    </w:p>
    <w:p w14:paraId="6A6031B5" w14:textId="77777777" w:rsidR="008A1344" w:rsidRPr="006B7BBB" w:rsidRDefault="00CE5EA2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B7BBB">
        <w:rPr>
          <w:sz w:val="28"/>
          <w:szCs w:val="28"/>
          <w:lang w:val="uk-UA"/>
        </w:rPr>
        <w:t>документи, що підтверджують проходження педагогічним працівником підвищення кваліфікації включно з підтвердженням підвищення кваліфікації у частині надання психологічної підтримки учасникам освітнього процесу, та у частині роботи з учнями з особливими освітніми потребами в обсягах, передбачених підпунктом 4 пункту 2 підрозділу 2 розділу V цього Положення, а також з витягами з протоколів про визнання результатів підвищення кваліфікації у випадках та порядку, визначеному </w:t>
      </w:r>
      <w:hyperlink r:id="rId5" w:anchor="n103" w:history="1">
        <w:r w:rsidRPr="006B7BBB">
          <w:rPr>
            <w:rStyle w:val="a5"/>
            <w:color w:val="auto"/>
            <w:sz w:val="28"/>
            <w:szCs w:val="28"/>
            <w:u w:val="none"/>
            <w:lang w:val="uk-UA"/>
          </w:rPr>
          <w:t>пунктами 24-30</w:t>
        </w:r>
      </w:hyperlink>
      <w:r w:rsidRPr="006B7BBB">
        <w:rPr>
          <w:sz w:val="28"/>
          <w:szCs w:val="28"/>
          <w:lang w:val="uk-UA"/>
        </w:rPr>
        <w:t> 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р. № 800;</w:t>
      </w:r>
      <w:r w:rsidR="008A1344" w:rsidRPr="006B7BBB">
        <w:rPr>
          <w:bCs/>
          <w:sz w:val="28"/>
          <w:szCs w:val="28"/>
          <w:shd w:val="clear" w:color="auto" w:fill="FFFFFF"/>
          <w:lang w:val="uk-UA"/>
        </w:rPr>
        <w:t>»</w:t>
      </w:r>
      <w:r w:rsidR="005C416B" w:rsidRPr="006B7BBB">
        <w:rPr>
          <w:bCs/>
          <w:sz w:val="28"/>
          <w:szCs w:val="28"/>
          <w:shd w:val="clear" w:color="auto" w:fill="FFFFFF"/>
          <w:lang w:val="uk-UA"/>
        </w:rPr>
        <w:t>.</w:t>
      </w:r>
    </w:p>
    <w:p w14:paraId="075FEB3D" w14:textId="77777777" w:rsidR="008A1344" w:rsidRPr="006B7BBB" w:rsidRDefault="008A1344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B7BBB">
        <w:rPr>
          <w:bCs/>
          <w:sz w:val="28"/>
          <w:szCs w:val="28"/>
          <w:shd w:val="clear" w:color="auto" w:fill="FFFFFF"/>
          <w:lang w:val="uk-UA"/>
        </w:rPr>
        <w:t xml:space="preserve">У зв’язку з цим абзаци </w:t>
      </w:r>
      <w:r w:rsidR="005C416B" w:rsidRPr="006B7BBB">
        <w:rPr>
          <w:bCs/>
          <w:sz w:val="28"/>
          <w:szCs w:val="28"/>
          <w:shd w:val="clear" w:color="auto" w:fill="FFFFFF"/>
          <w:lang w:val="uk-UA"/>
        </w:rPr>
        <w:t>п’ятий</w:t>
      </w:r>
      <w:r w:rsidRPr="006B7BBB">
        <w:rPr>
          <w:bCs/>
          <w:sz w:val="28"/>
          <w:szCs w:val="28"/>
          <w:shd w:val="clear" w:color="auto" w:fill="FFFFFF"/>
          <w:lang w:val="uk-UA"/>
        </w:rPr>
        <w:t xml:space="preserve"> – шостий вважати абзацами </w:t>
      </w:r>
      <w:r w:rsidR="005C416B" w:rsidRPr="006B7BBB">
        <w:rPr>
          <w:bCs/>
          <w:sz w:val="28"/>
          <w:szCs w:val="28"/>
          <w:shd w:val="clear" w:color="auto" w:fill="FFFFFF"/>
          <w:lang w:val="uk-UA"/>
        </w:rPr>
        <w:t>шостим</w:t>
      </w:r>
      <w:r w:rsidRPr="006B7BBB">
        <w:rPr>
          <w:bCs/>
          <w:sz w:val="28"/>
          <w:szCs w:val="28"/>
          <w:shd w:val="clear" w:color="auto" w:fill="FFFFFF"/>
          <w:lang w:val="uk-UA"/>
        </w:rPr>
        <w:t xml:space="preserve"> –</w:t>
      </w:r>
      <w:r w:rsidR="00956D57" w:rsidRPr="006B7BBB">
        <w:rPr>
          <w:bCs/>
          <w:sz w:val="28"/>
          <w:szCs w:val="28"/>
          <w:shd w:val="clear" w:color="auto" w:fill="FFFFFF"/>
          <w:lang w:val="uk-UA"/>
        </w:rPr>
        <w:t xml:space="preserve"> сьомим</w:t>
      </w:r>
      <w:r w:rsidRPr="006B7BBB">
        <w:rPr>
          <w:bCs/>
          <w:sz w:val="28"/>
          <w:szCs w:val="28"/>
          <w:shd w:val="clear" w:color="auto" w:fill="FFFFFF"/>
          <w:lang w:val="uk-UA"/>
        </w:rPr>
        <w:t>;</w:t>
      </w:r>
    </w:p>
    <w:p w14:paraId="05D027A7" w14:textId="77777777" w:rsidR="00A623E7" w:rsidRPr="006B7BBB" w:rsidRDefault="00A623E7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shd w:val="clear" w:color="auto" w:fill="FFFFFF"/>
          <w:lang w:val="uk-UA"/>
        </w:rPr>
        <w:t>в абзаці сьомому слова і знаки «</w:t>
      </w:r>
      <w:r w:rsidRPr="006B7BBB">
        <w:rPr>
          <w:bCs/>
          <w:sz w:val="28"/>
          <w:szCs w:val="28"/>
          <w:lang w:val="uk-UA"/>
        </w:rPr>
        <w:t>визначені законодавством, та/або документи,» виключити;</w:t>
      </w:r>
    </w:p>
    <w:p w14:paraId="1D8DF6C1" w14:textId="77777777" w:rsidR="00A623E7" w:rsidRPr="006B7BBB" w:rsidRDefault="00A623E7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пункт 5 викласти в такій редакції:</w:t>
      </w:r>
    </w:p>
    <w:p w14:paraId="6A400FB8" w14:textId="77777777" w:rsidR="00206B80" w:rsidRPr="006B7BBB" w:rsidRDefault="00A623E7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«</w:t>
      </w:r>
      <w:r w:rsidRPr="006B7BBB">
        <w:rPr>
          <w:sz w:val="28"/>
          <w:szCs w:val="28"/>
          <w:lang w:val="uk-UA"/>
        </w:rPr>
        <w:t>Для присвоєння (підтвердження) педагогічного звання «Викладач-методист» заяви про проходження атестації та атестаційні документи, зазначені у </w:t>
      </w:r>
      <w:hyperlink r:id="rId6" w:anchor="n129" w:history="1">
        <w:r w:rsidRPr="006B7BBB">
          <w:rPr>
            <w:rStyle w:val="a5"/>
            <w:color w:val="auto"/>
            <w:sz w:val="28"/>
            <w:szCs w:val="28"/>
            <w:u w:val="none"/>
            <w:lang w:val="uk-UA"/>
          </w:rPr>
          <w:t>пункті 4</w:t>
        </w:r>
      </w:hyperlink>
      <w:r w:rsidRPr="006B7BBB">
        <w:rPr>
          <w:sz w:val="28"/>
          <w:szCs w:val="28"/>
          <w:lang w:val="uk-UA"/>
        </w:rPr>
        <w:t xml:space="preserve"> цього розділу, подаються педагогічними працівниками до атестаційної комісії Держмистецтв не пізніше </w:t>
      </w:r>
      <w:r w:rsidRPr="006B7BBB">
        <w:rPr>
          <w:bCs/>
          <w:sz w:val="28"/>
          <w:szCs w:val="28"/>
          <w:lang w:val="uk-UA"/>
        </w:rPr>
        <w:t>05 березня</w:t>
      </w:r>
      <w:r w:rsidR="00206B80" w:rsidRPr="006B7BBB">
        <w:rPr>
          <w:bCs/>
          <w:sz w:val="28"/>
          <w:szCs w:val="28"/>
          <w:lang w:val="uk-UA"/>
        </w:rPr>
        <w:t>»</w:t>
      </w:r>
      <w:r w:rsidR="00396876" w:rsidRPr="006B7BBB">
        <w:rPr>
          <w:bCs/>
          <w:sz w:val="28"/>
          <w:szCs w:val="28"/>
          <w:lang w:val="uk-UA"/>
        </w:rPr>
        <w:t>;</w:t>
      </w:r>
    </w:p>
    <w:p w14:paraId="36A7FC3B" w14:textId="77777777" w:rsidR="00143018" w:rsidRPr="006B7BBB" w:rsidRDefault="00206B80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7</w:t>
      </w:r>
      <w:r w:rsidR="00143018" w:rsidRPr="006B7BBB">
        <w:rPr>
          <w:sz w:val="28"/>
          <w:szCs w:val="28"/>
          <w:lang w:val="uk-UA"/>
        </w:rPr>
        <w:t>:</w:t>
      </w:r>
      <w:r w:rsidRPr="006B7BBB">
        <w:rPr>
          <w:sz w:val="28"/>
          <w:szCs w:val="28"/>
          <w:lang w:val="uk-UA"/>
        </w:rPr>
        <w:t xml:space="preserve"> </w:t>
      </w:r>
    </w:p>
    <w:p w14:paraId="65843CF9" w14:textId="77777777" w:rsidR="00A623E7" w:rsidRPr="006B7BBB" w:rsidRDefault="00206B80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після слів «який підлягає» доповнити словом «черговій»</w:t>
      </w:r>
      <w:r w:rsidR="00143018" w:rsidRPr="006B7BBB">
        <w:rPr>
          <w:sz w:val="28"/>
          <w:szCs w:val="28"/>
          <w:lang w:val="uk-UA"/>
        </w:rPr>
        <w:t>;</w:t>
      </w:r>
    </w:p>
    <w:p w14:paraId="1D23F89F" w14:textId="77777777" w:rsidR="00143018" w:rsidRPr="006B7BBB" w:rsidRDefault="00143018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слова «</w:t>
      </w:r>
      <w:r w:rsidRPr="006B7BBB">
        <w:rPr>
          <w:bCs/>
          <w:sz w:val="28"/>
          <w:szCs w:val="28"/>
          <w:lang w:val="uk-UA"/>
        </w:rPr>
        <w:t>атестаційні документи» замінити словами «</w:t>
      </w:r>
      <w:r w:rsidR="00495978" w:rsidRPr="006B7BBB">
        <w:rPr>
          <w:bCs/>
          <w:sz w:val="28"/>
          <w:szCs w:val="28"/>
          <w:lang w:val="uk-UA"/>
        </w:rPr>
        <w:t xml:space="preserve">заяву з </w:t>
      </w:r>
      <w:r w:rsidRPr="006B7BBB">
        <w:rPr>
          <w:bCs/>
          <w:sz w:val="28"/>
          <w:szCs w:val="28"/>
          <w:lang w:val="uk-UA"/>
        </w:rPr>
        <w:t>атестаційн</w:t>
      </w:r>
      <w:r w:rsidR="00495978" w:rsidRPr="006B7BBB">
        <w:rPr>
          <w:bCs/>
          <w:sz w:val="28"/>
          <w:szCs w:val="28"/>
          <w:lang w:val="uk-UA"/>
        </w:rPr>
        <w:t>ими</w:t>
      </w:r>
      <w:r w:rsidRPr="006B7BBB">
        <w:rPr>
          <w:bCs/>
          <w:sz w:val="28"/>
          <w:szCs w:val="28"/>
          <w:lang w:val="uk-UA"/>
        </w:rPr>
        <w:t xml:space="preserve"> документ</w:t>
      </w:r>
      <w:r w:rsidR="00495978" w:rsidRPr="006B7BBB">
        <w:rPr>
          <w:bCs/>
          <w:sz w:val="28"/>
          <w:szCs w:val="28"/>
          <w:lang w:val="uk-UA"/>
        </w:rPr>
        <w:t>ами</w:t>
      </w:r>
      <w:r w:rsidRPr="006B7BBB">
        <w:rPr>
          <w:bCs/>
          <w:sz w:val="28"/>
          <w:szCs w:val="28"/>
          <w:lang w:val="uk-UA"/>
        </w:rPr>
        <w:t>»;</w:t>
      </w:r>
    </w:p>
    <w:p w14:paraId="0805AF47" w14:textId="77777777" w:rsidR="00495978" w:rsidRPr="006B7BBB" w:rsidRDefault="00495978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lastRenderedPageBreak/>
        <w:t>у пункті 8 слова «</w:t>
      </w:r>
      <w:r w:rsidRPr="006B7BBB">
        <w:rPr>
          <w:sz w:val="28"/>
          <w:szCs w:val="28"/>
          <w:lang w:val="uk-UA"/>
        </w:rPr>
        <w:t>для проходження атестації та документи» замінити словами «</w:t>
      </w:r>
      <w:r w:rsidRPr="006B7BBB">
        <w:rPr>
          <w:bCs/>
          <w:sz w:val="28"/>
          <w:szCs w:val="28"/>
          <w:lang w:val="uk-UA"/>
        </w:rPr>
        <w:t>про</w:t>
      </w:r>
      <w:r w:rsidRPr="006B7BBB">
        <w:rPr>
          <w:sz w:val="28"/>
          <w:szCs w:val="28"/>
          <w:lang w:val="uk-UA"/>
        </w:rPr>
        <w:t xml:space="preserve"> проходження атестації та </w:t>
      </w:r>
      <w:r w:rsidRPr="006B7BBB">
        <w:rPr>
          <w:bCs/>
          <w:sz w:val="28"/>
          <w:szCs w:val="28"/>
          <w:lang w:val="uk-UA"/>
        </w:rPr>
        <w:t>атестаційні</w:t>
      </w:r>
      <w:r w:rsidRPr="006B7BBB">
        <w:rPr>
          <w:sz w:val="28"/>
          <w:szCs w:val="28"/>
          <w:lang w:val="uk-UA"/>
        </w:rPr>
        <w:t xml:space="preserve"> документи»;</w:t>
      </w:r>
    </w:p>
    <w:p w14:paraId="5D21DD28" w14:textId="77777777" w:rsidR="00495978" w:rsidRPr="006B7BBB" w:rsidRDefault="00CF06E8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</w:t>
      </w:r>
      <w:r w:rsidR="005A4249" w:rsidRPr="006B7BBB">
        <w:rPr>
          <w:sz w:val="28"/>
          <w:szCs w:val="28"/>
          <w:lang w:val="uk-UA"/>
        </w:rPr>
        <w:t xml:space="preserve"> 9 після слів </w:t>
      </w:r>
      <w:r w:rsidR="008B481B" w:rsidRPr="006B7BBB">
        <w:rPr>
          <w:sz w:val="28"/>
          <w:szCs w:val="28"/>
          <w:lang w:val="uk-UA"/>
        </w:rPr>
        <w:t>«</w:t>
      </w:r>
      <w:r w:rsidR="00482B33" w:rsidRPr="006B7BBB">
        <w:rPr>
          <w:sz w:val="28"/>
          <w:szCs w:val="28"/>
          <w:lang w:val="uk-UA"/>
        </w:rPr>
        <w:t>секретарем атестаційної комісії»</w:t>
      </w:r>
      <w:r w:rsidR="008B481B" w:rsidRPr="006B7BBB">
        <w:rPr>
          <w:sz w:val="28"/>
          <w:szCs w:val="28"/>
          <w:lang w:val="uk-UA"/>
        </w:rPr>
        <w:t xml:space="preserve"> доповнити словами «у день надходження»;</w:t>
      </w:r>
    </w:p>
    <w:p w14:paraId="772E215E" w14:textId="77777777" w:rsidR="00143018" w:rsidRPr="006B7BBB" w:rsidRDefault="008B481B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пункти 10 – 1</w:t>
      </w:r>
      <w:r w:rsidR="009F6120" w:rsidRPr="006B7BBB">
        <w:rPr>
          <w:sz w:val="28"/>
          <w:szCs w:val="28"/>
          <w:lang w:val="uk-UA"/>
        </w:rPr>
        <w:t>2</w:t>
      </w:r>
      <w:r w:rsidRPr="006B7BBB">
        <w:rPr>
          <w:sz w:val="28"/>
          <w:szCs w:val="28"/>
          <w:lang w:val="uk-UA"/>
        </w:rPr>
        <w:t xml:space="preserve"> викласти в</w:t>
      </w:r>
      <w:r w:rsidR="00CF06E8" w:rsidRPr="006B7BBB">
        <w:rPr>
          <w:sz w:val="28"/>
          <w:szCs w:val="28"/>
          <w:lang w:val="uk-UA"/>
        </w:rPr>
        <w:t xml:space="preserve"> </w:t>
      </w:r>
      <w:r w:rsidRPr="006B7BBB">
        <w:rPr>
          <w:sz w:val="28"/>
          <w:szCs w:val="28"/>
          <w:lang w:val="uk-UA"/>
        </w:rPr>
        <w:t>такій редакції:</w:t>
      </w:r>
    </w:p>
    <w:p w14:paraId="3FC30B2F" w14:textId="77777777" w:rsidR="008B481B" w:rsidRPr="006B7BBB" w:rsidRDefault="008B481B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«10. Атестаційна комісія вивчає подані документи на предмет </w:t>
      </w:r>
      <w:r w:rsidR="00CF06E8" w:rsidRPr="006B7BBB">
        <w:rPr>
          <w:sz w:val="28"/>
          <w:szCs w:val="28"/>
          <w:lang w:val="uk-UA"/>
        </w:rPr>
        <w:t xml:space="preserve">відповідності критеріям до кваліфікаційних категорій (тарифних розрядів) та педагогічних звань, визначених цим Положенням, </w:t>
      </w:r>
      <w:r w:rsidRPr="006B7BBB">
        <w:rPr>
          <w:sz w:val="28"/>
          <w:szCs w:val="28"/>
          <w:lang w:val="uk-UA"/>
        </w:rPr>
        <w:t xml:space="preserve">у разі необхідності перевіряє їх достовірність та </w:t>
      </w:r>
      <w:r w:rsidRPr="006B7BBB">
        <w:rPr>
          <w:bCs/>
          <w:sz w:val="28"/>
          <w:szCs w:val="28"/>
          <w:lang w:val="uk-UA"/>
        </w:rPr>
        <w:t>протягом не більше 30 календарних днів після надходження заяви,</w:t>
      </w:r>
      <w:r w:rsidRPr="006B7BBB">
        <w:rPr>
          <w:sz w:val="28"/>
          <w:szCs w:val="28"/>
          <w:lang w:val="uk-UA"/>
        </w:rPr>
        <w:t xml:space="preserve"> </w:t>
      </w:r>
      <w:r w:rsidRPr="006B7BBB">
        <w:rPr>
          <w:bCs/>
          <w:sz w:val="28"/>
          <w:szCs w:val="28"/>
          <w:lang w:val="uk-UA"/>
        </w:rPr>
        <w:t>приймає</w:t>
      </w:r>
      <w:r w:rsidRPr="006B7BBB">
        <w:rPr>
          <w:sz w:val="28"/>
          <w:szCs w:val="28"/>
          <w:lang w:val="uk-UA"/>
        </w:rPr>
        <w:t xml:space="preserve"> вмотивоване рішення про результати атестації педагогічних працівників.</w:t>
      </w:r>
    </w:p>
    <w:p w14:paraId="3890E39D" w14:textId="77777777" w:rsidR="008B481B" w:rsidRPr="006B7BBB" w:rsidRDefault="008B481B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11. У разі виникнення в атестаційної комісії сумнівів щодо достовірності атестаційних документів або інших питань до педагогічного працівника, пов’язаних з його атестаційними документами,</w:t>
      </w:r>
      <w:r w:rsidRPr="006B7BBB">
        <w:rPr>
          <w:bCs/>
          <w:sz w:val="28"/>
          <w:szCs w:val="28"/>
          <w:lang w:val="uk-UA"/>
        </w:rPr>
        <w:t xml:space="preserve"> в тому числі в разі </w:t>
      </w:r>
      <w:r w:rsidR="00CF06E8" w:rsidRPr="006B7BBB">
        <w:rPr>
          <w:bCs/>
          <w:sz w:val="28"/>
          <w:szCs w:val="28"/>
          <w:lang w:val="uk-UA"/>
        </w:rPr>
        <w:t>виявлення підстав для</w:t>
      </w:r>
      <w:r w:rsidRPr="006B7BBB">
        <w:rPr>
          <w:bCs/>
          <w:sz w:val="28"/>
          <w:szCs w:val="28"/>
          <w:lang w:val="uk-UA"/>
        </w:rPr>
        <w:t xml:space="preserve"> прийняття негативного рішення</w:t>
      </w:r>
      <w:r w:rsidRPr="006B7BBB">
        <w:rPr>
          <w:sz w:val="28"/>
          <w:szCs w:val="28"/>
          <w:lang w:val="uk-UA"/>
        </w:rPr>
        <w:t xml:space="preserve">, атестаційна комісія письмово запрошує такого педагогічного працівника на </w:t>
      </w:r>
      <w:r w:rsidR="00CF06E8" w:rsidRPr="006B7BBB">
        <w:rPr>
          <w:sz w:val="28"/>
          <w:szCs w:val="28"/>
          <w:lang w:val="uk-UA"/>
        </w:rPr>
        <w:t xml:space="preserve">своє наступне </w:t>
      </w:r>
      <w:r w:rsidRPr="006B7BBB">
        <w:rPr>
          <w:sz w:val="28"/>
          <w:szCs w:val="28"/>
          <w:lang w:val="uk-UA"/>
        </w:rPr>
        <w:t>засідання для надання пояснень.</w:t>
      </w:r>
    </w:p>
    <w:p w14:paraId="2978DA33" w14:textId="77777777" w:rsidR="009F6120" w:rsidRPr="006B7BBB" w:rsidRDefault="008B481B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Письмове запрошення на засідання атестаційної комісії підписується її головою та не пізніше ніж</w:t>
      </w:r>
      <w:r w:rsidRPr="006B7BBB">
        <w:rPr>
          <w:bCs/>
          <w:sz w:val="28"/>
          <w:szCs w:val="28"/>
          <w:lang w:val="uk-UA"/>
        </w:rPr>
        <w:t xml:space="preserve"> за сім календарних днів</w:t>
      </w:r>
      <w:r w:rsidRPr="006B7BBB">
        <w:rPr>
          <w:sz w:val="28"/>
          <w:szCs w:val="28"/>
          <w:lang w:val="uk-UA"/>
        </w:rPr>
        <w:t xml:space="preserve"> до проведення засідання вручається секретарем атестаційної комісії педагогічному працівнику під підпис або </w:t>
      </w:r>
      <w:r w:rsidRPr="006B7BBB">
        <w:rPr>
          <w:bCs/>
          <w:sz w:val="28"/>
          <w:szCs w:val="28"/>
          <w:lang w:val="uk-UA"/>
        </w:rPr>
        <w:t>надсилається електронною поштою, зазначеною в заяві про проходження атестації.</w:t>
      </w:r>
    </w:p>
    <w:p w14:paraId="1C579A0A" w14:textId="77777777" w:rsidR="008B481B" w:rsidRPr="006B7BBB" w:rsidRDefault="009F6120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12.</w:t>
      </w:r>
      <w:r w:rsidRPr="006B7BBB">
        <w:rPr>
          <w:sz w:val="28"/>
          <w:szCs w:val="28"/>
          <w:lang w:val="uk-UA"/>
        </w:rPr>
        <w:t xml:space="preserve"> Педагогічний працівник або </w:t>
      </w:r>
      <w:r w:rsidRPr="006B7BBB">
        <w:rPr>
          <w:bCs/>
          <w:sz w:val="28"/>
          <w:szCs w:val="28"/>
          <w:lang w:val="uk-UA"/>
        </w:rPr>
        <w:t>його представник має прав</w:t>
      </w:r>
      <w:r w:rsidRPr="006B7BBB">
        <w:rPr>
          <w:sz w:val="28"/>
          <w:szCs w:val="28"/>
          <w:lang w:val="uk-UA"/>
        </w:rPr>
        <w:t xml:space="preserve">о бути присутнім на засіданні атестаційної комісії під час розгляду атестаційних документів </w:t>
      </w:r>
      <w:r w:rsidRPr="006B7BBB">
        <w:rPr>
          <w:bCs/>
          <w:sz w:val="28"/>
          <w:szCs w:val="28"/>
          <w:lang w:val="uk-UA"/>
        </w:rPr>
        <w:t>педагогічного працівника</w:t>
      </w:r>
      <w:r w:rsidRPr="006B7BBB">
        <w:rPr>
          <w:sz w:val="28"/>
          <w:szCs w:val="28"/>
          <w:lang w:val="uk-UA"/>
        </w:rPr>
        <w:t xml:space="preserve">. Атестаційна комісія не має права відмовити педагогічному працівнику або </w:t>
      </w:r>
      <w:r w:rsidRPr="006B7BBB">
        <w:rPr>
          <w:bCs/>
          <w:sz w:val="28"/>
          <w:szCs w:val="28"/>
          <w:lang w:val="uk-UA"/>
        </w:rPr>
        <w:t xml:space="preserve">його представнику </w:t>
      </w:r>
      <w:r w:rsidRPr="006B7BBB">
        <w:rPr>
          <w:sz w:val="28"/>
          <w:szCs w:val="28"/>
          <w:lang w:val="uk-UA"/>
        </w:rPr>
        <w:t>у задоволенні його бажання бути присутнім на засіданні атестаційної комісії під час його атестації.</w:t>
      </w:r>
      <w:r w:rsidR="008B481B" w:rsidRPr="006B7BBB">
        <w:rPr>
          <w:sz w:val="28"/>
          <w:szCs w:val="28"/>
          <w:lang w:val="uk-UA"/>
        </w:rPr>
        <w:t>»</w:t>
      </w:r>
      <w:r w:rsidRPr="006B7BBB">
        <w:rPr>
          <w:sz w:val="28"/>
          <w:szCs w:val="28"/>
          <w:lang w:val="uk-UA"/>
        </w:rPr>
        <w:t>;</w:t>
      </w:r>
    </w:p>
    <w:p w14:paraId="67BD3E5B" w14:textId="77777777" w:rsidR="009F6120" w:rsidRPr="006B7BBB" w:rsidRDefault="009F6120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14</w:t>
      </w:r>
      <w:r w:rsidR="00CF06E8" w:rsidRPr="006B7BBB">
        <w:rPr>
          <w:sz w:val="28"/>
          <w:szCs w:val="28"/>
          <w:lang w:val="uk-UA"/>
        </w:rPr>
        <w:t xml:space="preserve"> викласти в такій редакції</w:t>
      </w:r>
      <w:r w:rsidRPr="006B7BBB">
        <w:rPr>
          <w:sz w:val="28"/>
          <w:szCs w:val="28"/>
          <w:lang w:val="uk-UA"/>
        </w:rPr>
        <w:t>:</w:t>
      </w:r>
      <w:r w:rsidR="00CF06E8" w:rsidRPr="006B7BBB">
        <w:rPr>
          <w:sz w:val="28"/>
          <w:szCs w:val="28"/>
          <w:lang w:val="uk-UA"/>
        </w:rPr>
        <w:t xml:space="preserve"> </w:t>
      </w:r>
    </w:p>
    <w:p w14:paraId="620E2942" w14:textId="14F85288" w:rsidR="00CF06E8" w:rsidRPr="006B7BBB" w:rsidRDefault="00CF06E8" w:rsidP="00CF72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BBB">
        <w:rPr>
          <w:rFonts w:ascii="Times New Roman" w:hAnsi="Times New Roman" w:cs="Times New Roman"/>
          <w:sz w:val="28"/>
          <w:szCs w:val="28"/>
          <w:lang w:val="uk-UA"/>
        </w:rPr>
        <w:t>«14. У разі прийняття рішення про відмову у присвоєнні (підтвердженні) педагогічному працівнику вищого тарифного розряду, кваліфікаційної категорії або  педагогічного звання «</w:t>
      </w:r>
      <w:r w:rsidR="008B2A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7BBB">
        <w:rPr>
          <w:rFonts w:ascii="Times New Roman" w:hAnsi="Times New Roman" w:cs="Times New Roman"/>
          <w:sz w:val="28"/>
          <w:szCs w:val="28"/>
          <w:lang w:val="uk-UA"/>
        </w:rPr>
        <w:t xml:space="preserve">тарший викладач», атестаційна комісія закладу (установи) атестує педагогічного працівника на відповідність кваліфікаційній категорії (тарифному розряду), якій відповідають його педагогічні досягнення або не підтверджує (скасовує) відповідне педагогічне звання.» </w:t>
      </w:r>
    </w:p>
    <w:p w14:paraId="5451C103" w14:textId="77777777" w:rsidR="009F6120" w:rsidRPr="006B7BBB" w:rsidRDefault="00956D57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15 виключити.</w:t>
      </w:r>
    </w:p>
    <w:p w14:paraId="5F66697A" w14:textId="77777777" w:rsidR="00956D57" w:rsidRPr="006B7BBB" w:rsidRDefault="00956D57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lastRenderedPageBreak/>
        <w:t>У зв’язку з цим пункти 16 – 21 вважати пунктами 15-20;</w:t>
      </w:r>
    </w:p>
    <w:p w14:paraId="76E961E8" w14:textId="77777777" w:rsidR="00F14CEC" w:rsidRPr="006B7BBB" w:rsidRDefault="00F14CEC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15 доповнити реченням другим такого змісту «</w:t>
      </w:r>
      <w:r w:rsidRPr="006B7BBB">
        <w:rPr>
          <w:bCs/>
          <w:sz w:val="28"/>
          <w:szCs w:val="28"/>
          <w:lang w:val="uk-UA"/>
        </w:rPr>
        <w:t>Протокол набуває чинності з моменту його підписання.»;</w:t>
      </w:r>
    </w:p>
    <w:p w14:paraId="725DF365" w14:textId="77777777" w:rsidR="004617F6" w:rsidRPr="006B7BBB" w:rsidRDefault="00F14CEC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у пункті 16</w:t>
      </w:r>
      <w:r w:rsidR="004617F6" w:rsidRPr="006B7BBB">
        <w:rPr>
          <w:bCs/>
          <w:sz w:val="28"/>
          <w:szCs w:val="28"/>
          <w:lang w:val="uk-UA"/>
        </w:rPr>
        <w:t xml:space="preserve"> речення третє </w:t>
      </w:r>
      <w:r w:rsidR="00AC047A" w:rsidRPr="006B7BBB">
        <w:rPr>
          <w:bCs/>
          <w:sz w:val="28"/>
          <w:szCs w:val="28"/>
          <w:lang w:val="uk-UA"/>
        </w:rPr>
        <w:t xml:space="preserve">замінити </w:t>
      </w:r>
      <w:r w:rsidR="0058152C" w:rsidRPr="006B7BBB">
        <w:rPr>
          <w:bCs/>
          <w:sz w:val="28"/>
          <w:szCs w:val="28"/>
          <w:lang w:val="uk-UA"/>
        </w:rPr>
        <w:t>трь</w:t>
      </w:r>
      <w:r w:rsidR="00AC047A" w:rsidRPr="006B7BBB">
        <w:rPr>
          <w:bCs/>
          <w:sz w:val="28"/>
          <w:szCs w:val="28"/>
          <w:lang w:val="uk-UA"/>
        </w:rPr>
        <w:t xml:space="preserve">ома новими реченнями </w:t>
      </w:r>
      <w:r w:rsidR="004617F6" w:rsidRPr="006B7BBB">
        <w:rPr>
          <w:bCs/>
          <w:sz w:val="28"/>
          <w:szCs w:val="28"/>
          <w:lang w:val="uk-UA"/>
        </w:rPr>
        <w:t>так</w:t>
      </w:r>
      <w:r w:rsidR="00AC047A" w:rsidRPr="006B7BBB">
        <w:rPr>
          <w:bCs/>
          <w:sz w:val="28"/>
          <w:szCs w:val="28"/>
          <w:lang w:val="uk-UA"/>
        </w:rPr>
        <w:t>ого змісту</w:t>
      </w:r>
      <w:r w:rsidR="004617F6" w:rsidRPr="006B7BBB">
        <w:rPr>
          <w:bCs/>
          <w:sz w:val="28"/>
          <w:szCs w:val="28"/>
          <w:lang w:val="uk-UA"/>
        </w:rPr>
        <w:t>:</w:t>
      </w:r>
    </w:p>
    <w:p w14:paraId="194F5C1C" w14:textId="77777777" w:rsidR="004617F6" w:rsidRPr="006B7BBB" w:rsidRDefault="004617F6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«</w:t>
      </w:r>
      <w:r w:rsidR="00B27C8C" w:rsidRPr="006B7BBB">
        <w:rPr>
          <w:sz w:val="28"/>
          <w:szCs w:val="28"/>
          <w:lang w:val="uk-UA"/>
        </w:rPr>
        <w:t>Атестаційний лист без Витягу з протоколу</w:t>
      </w:r>
      <w:r w:rsidR="0058152C" w:rsidRPr="006B7BBB">
        <w:rPr>
          <w:sz w:val="28"/>
          <w:szCs w:val="28"/>
          <w:lang w:val="uk-UA"/>
        </w:rPr>
        <w:t xml:space="preserve"> засідання атестаційної комісії</w:t>
      </w:r>
      <w:r w:rsidR="00B27C8C" w:rsidRPr="006B7BBB">
        <w:rPr>
          <w:sz w:val="28"/>
          <w:szCs w:val="28"/>
          <w:lang w:val="uk-UA"/>
        </w:rPr>
        <w:t xml:space="preserve"> не дійсний</w:t>
      </w:r>
      <w:r w:rsidR="0058152C" w:rsidRPr="006B7BBB">
        <w:rPr>
          <w:sz w:val="28"/>
          <w:szCs w:val="28"/>
          <w:lang w:val="uk-UA"/>
        </w:rPr>
        <w:t>.</w:t>
      </w:r>
      <w:r w:rsidR="00B27C8C" w:rsidRPr="006B7BBB">
        <w:rPr>
          <w:sz w:val="28"/>
          <w:szCs w:val="28"/>
          <w:lang w:val="uk-UA"/>
        </w:rPr>
        <w:t xml:space="preserve"> </w:t>
      </w:r>
      <w:r w:rsidR="00AC047A" w:rsidRPr="006B7BBB">
        <w:rPr>
          <w:sz w:val="28"/>
          <w:szCs w:val="28"/>
          <w:lang w:val="uk-UA"/>
        </w:rPr>
        <w:t>Витяг з протоколу засідання атестаційної комісії оформлюється за формою згідно з</w:t>
      </w:r>
      <w:r w:rsidR="0058152C" w:rsidRPr="006B7BBB">
        <w:rPr>
          <w:sz w:val="28"/>
          <w:szCs w:val="28"/>
          <w:lang w:val="uk-UA"/>
        </w:rPr>
        <w:t xml:space="preserve"> </w:t>
      </w:r>
      <w:hyperlink r:id="rId7" w:anchor="n331" w:history="1">
        <w:r w:rsidR="00AC047A" w:rsidRPr="006B7BBB">
          <w:rPr>
            <w:rStyle w:val="a5"/>
            <w:color w:val="auto"/>
            <w:sz w:val="28"/>
            <w:szCs w:val="28"/>
            <w:u w:val="none"/>
            <w:lang w:val="uk-UA"/>
          </w:rPr>
          <w:t>додатком</w:t>
        </w:r>
      </w:hyperlink>
      <w:r w:rsidR="00AC047A" w:rsidRPr="006B7BBB">
        <w:rPr>
          <w:sz w:val="28"/>
          <w:szCs w:val="28"/>
          <w:lang w:val="uk-UA"/>
        </w:rPr>
        <w:t xml:space="preserve"> 7</w:t>
      </w:r>
      <w:r w:rsidR="0058152C" w:rsidRPr="006B7BBB">
        <w:rPr>
          <w:sz w:val="28"/>
          <w:szCs w:val="28"/>
          <w:lang w:val="uk-UA"/>
        </w:rPr>
        <w:t xml:space="preserve"> до цього Положення</w:t>
      </w:r>
      <w:r w:rsidR="00AC047A" w:rsidRPr="006B7BBB">
        <w:rPr>
          <w:sz w:val="28"/>
          <w:szCs w:val="28"/>
          <w:lang w:val="uk-UA"/>
        </w:rPr>
        <w:t xml:space="preserve">. </w:t>
      </w:r>
      <w:r w:rsidRPr="006B7BBB">
        <w:rPr>
          <w:bCs/>
          <w:sz w:val="28"/>
          <w:szCs w:val="28"/>
          <w:lang w:val="uk-UA"/>
        </w:rPr>
        <w:t xml:space="preserve">Витяг з протоколу </w:t>
      </w:r>
      <w:r w:rsidR="00AC047A" w:rsidRPr="006B7BBB">
        <w:rPr>
          <w:bCs/>
          <w:sz w:val="28"/>
          <w:szCs w:val="28"/>
          <w:lang w:val="uk-UA"/>
        </w:rPr>
        <w:t xml:space="preserve">засідання </w:t>
      </w:r>
      <w:r w:rsidRPr="006B7BBB">
        <w:rPr>
          <w:bCs/>
          <w:sz w:val="28"/>
          <w:szCs w:val="28"/>
          <w:lang w:val="uk-UA"/>
        </w:rPr>
        <w:t xml:space="preserve">атестаційної комісії та </w:t>
      </w:r>
      <w:r w:rsidR="00750CA1" w:rsidRPr="006B7BBB">
        <w:rPr>
          <w:bCs/>
          <w:sz w:val="28"/>
          <w:szCs w:val="28"/>
          <w:lang w:val="uk-UA"/>
        </w:rPr>
        <w:t>примірник</w:t>
      </w:r>
      <w:r w:rsidRPr="006B7BBB">
        <w:rPr>
          <w:bCs/>
          <w:sz w:val="28"/>
          <w:szCs w:val="28"/>
          <w:lang w:val="uk-UA"/>
        </w:rPr>
        <w:t xml:space="preserve"> атестаційного листа доводяться до відома педагогічного працівника не пізніше трьох робочих днів з дня його прийняття, шляхом вручення або надсилання поштою (рекомендованим листом з повідомленням про вручення) або надсила</w:t>
      </w:r>
      <w:r w:rsidR="00750CA1" w:rsidRPr="006B7BBB">
        <w:rPr>
          <w:bCs/>
          <w:sz w:val="28"/>
          <w:szCs w:val="28"/>
          <w:lang w:val="uk-UA"/>
        </w:rPr>
        <w:t>ння на адресу електронної пошти</w:t>
      </w:r>
      <w:r w:rsidRPr="006B7BBB">
        <w:rPr>
          <w:bCs/>
          <w:sz w:val="28"/>
          <w:szCs w:val="28"/>
          <w:lang w:val="uk-UA"/>
        </w:rPr>
        <w:t>.»;</w:t>
      </w:r>
    </w:p>
    <w:p w14:paraId="148D5FBD" w14:textId="77777777" w:rsidR="004617F6" w:rsidRPr="006B7BBB" w:rsidRDefault="00B35EA6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у</w:t>
      </w:r>
      <w:r w:rsidR="004617F6" w:rsidRPr="006B7BBB">
        <w:rPr>
          <w:bCs/>
          <w:sz w:val="28"/>
          <w:szCs w:val="28"/>
          <w:lang w:val="uk-UA"/>
        </w:rPr>
        <w:t xml:space="preserve"> пункті 17 слова «керівника відповідного закладу (установи) не пізніше</w:t>
      </w:r>
      <w:r w:rsidR="004617F6" w:rsidRPr="006B7BBB">
        <w:rPr>
          <w:sz w:val="28"/>
          <w:szCs w:val="28"/>
          <w:lang w:val="uk-UA"/>
        </w:rPr>
        <w:t xml:space="preserve"> </w:t>
      </w:r>
      <w:r w:rsidR="004617F6" w:rsidRPr="006B7BBB">
        <w:rPr>
          <w:bCs/>
          <w:sz w:val="28"/>
          <w:szCs w:val="28"/>
          <w:lang w:val="uk-UA"/>
        </w:rPr>
        <w:t>ніж через п’ятнадцять робочих днів</w:t>
      </w:r>
      <w:r w:rsidR="004617F6" w:rsidRPr="006B7BBB">
        <w:rPr>
          <w:sz w:val="28"/>
          <w:szCs w:val="28"/>
          <w:lang w:val="uk-UA"/>
        </w:rPr>
        <w:t xml:space="preserve"> з </w:t>
      </w:r>
      <w:r w:rsidR="004617F6" w:rsidRPr="006B7BBB">
        <w:rPr>
          <w:bCs/>
          <w:sz w:val="28"/>
          <w:szCs w:val="28"/>
          <w:lang w:val="uk-UA"/>
        </w:rPr>
        <w:t>дня проведення останнього засідання атестаційної комісії</w:t>
      </w:r>
      <w:r w:rsidR="004617F6" w:rsidRPr="006B7BBB">
        <w:rPr>
          <w:sz w:val="28"/>
          <w:szCs w:val="28"/>
          <w:lang w:val="uk-UA"/>
        </w:rPr>
        <w:t xml:space="preserve"> </w:t>
      </w:r>
      <w:r w:rsidR="004617F6" w:rsidRPr="006B7BBB">
        <w:rPr>
          <w:bCs/>
          <w:sz w:val="28"/>
          <w:szCs w:val="28"/>
          <w:lang w:val="uk-UA"/>
        </w:rPr>
        <w:t>шляхом надсилання витягу з протоколу засідання атестаційної комісії та атестаційних листів на електронну адресу відповідного закладу (установи) у сканованому вигляді та поштовим відправленням з повідомленням про вручення або особисто керівнику (за його запитом) під підпис.» замінити словами «педагогічного працівника</w:t>
      </w:r>
      <w:r w:rsidR="004617F6" w:rsidRPr="006B7BBB">
        <w:rPr>
          <w:sz w:val="28"/>
          <w:szCs w:val="28"/>
          <w:lang w:val="uk-UA"/>
        </w:rPr>
        <w:t xml:space="preserve"> </w:t>
      </w:r>
      <w:r w:rsidR="004617F6" w:rsidRPr="006B7BBB">
        <w:rPr>
          <w:bCs/>
          <w:sz w:val="28"/>
          <w:szCs w:val="28"/>
          <w:lang w:val="uk-UA"/>
        </w:rPr>
        <w:t>не пізніше трьох робочих днів з дня його прийняття</w:t>
      </w:r>
      <w:r w:rsidR="004617F6" w:rsidRPr="006B7BBB">
        <w:rPr>
          <w:sz w:val="28"/>
          <w:szCs w:val="28"/>
          <w:lang w:val="uk-UA"/>
        </w:rPr>
        <w:t xml:space="preserve"> шляхом надсилання витягу з протоколу засідання атестаційної комісії та атестаційного листа на адресу електронної пошти або поштою (рекомендованим листом з повідомленням про вручення).»;</w:t>
      </w:r>
    </w:p>
    <w:p w14:paraId="0E9E86AB" w14:textId="77777777" w:rsidR="00F14CEC" w:rsidRPr="006B7BBB" w:rsidRDefault="00B35EA6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пункт 18 викласти в такій редакції:</w:t>
      </w:r>
    </w:p>
    <w:p w14:paraId="72A0F9A7" w14:textId="77777777" w:rsidR="00B35EA6" w:rsidRPr="006B7BBB" w:rsidRDefault="00B35EA6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«</w:t>
      </w:r>
      <w:r w:rsidRPr="006B7BBB">
        <w:rPr>
          <w:sz w:val="28"/>
          <w:szCs w:val="28"/>
          <w:lang w:val="uk-UA"/>
        </w:rPr>
        <w:t xml:space="preserve">18. Копії витягу з протоколу засідання атестаційної комісії та </w:t>
      </w:r>
      <w:r w:rsidR="00750CA1" w:rsidRPr="006B7BBB">
        <w:rPr>
          <w:sz w:val="28"/>
          <w:szCs w:val="28"/>
          <w:lang w:val="uk-UA"/>
        </w:rPr>
        <w:t xml:space="preserve">примірник </w:t>
      </w:r>
      <w:r w:rsidRPr="006B7BBB">
        <w:rPr>
          <w:sz w:val="28"/>
          <w:szCs w:val="28"/>
          <w:lang w:val="uk-UA"/>
        </w:rPr>
        <w:t>атестаційного листа педагогічний працівник передає керівнику закладу (установи) для зберігання в особовій справі та видання наказу про оплату праці за підсумками атестації.»;</w:t>
      </w:r>
    </w:p>
    <w:p w14:paraId="249669F7" w14:textId="77777777" w:rsidR="00F14CEC" w:rsidRPr="006B7BBB" w:rsidRDefault="00AC047A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в абзаці першому </w:t>
      </w:r>
      <w:r w:rsidR="00B35EA6" w:rsidRPr="006B7BBB">
        <w:rPr>
          <w:sz w:val="28"/>
          <w:szCs w:val="28"/>
          <w:lang w:val="uk-UA"/>
        </w:rPr>
        <w:t>пункт</w:t>
      </w:r>
      <w:r w:rsidRPr="006B7BBB">
        <w:rPr>
          <w:sz w:val="28"/>
          <w:szCs w:val="28"/>
          <w:lang w:val="uk-UA"/>
        </w:rPr>
        <w:t>у</w:t>
      </w:r>
      <w:r w:rsidR="00B35EA6" w:rsidRPr="006B7BBB">
        <w:rPr>
          <w:sz w:val="28"/>
          <w:szCs w:val="28"/>
          <w:lang w:val="uk-UA"/>
        </w:rPr>
        <w:t xml:space="preserve"> 19 після сл</w:t>
      </w:r>
      <w:r w:rsidRPr="006B7BBB">
        <w:rPr>
          <w:sz w:val="28"/>
          <w:szCs w:val="28"/>
          <w:lang w:val="uk-UA"/>
        </w:rPr>
        <w:t>ова</w:t>
      </w:r>
      <w:r w:rsidR="00B35EA6" w:rsidRPr="006B7BBB">
        <w:rPr>
          <w:sz w:val="28"/>
          <w:szCs w:val="28"/>
          <w:lang w:val="uk-UA"/>
        </w:rPr>
        <w:t xml:space="preserve"> «</w:t>
      </w:r>
      <w:r w:rsidRPr="006B7BBB">
        <w:rPr>
          <w:sz w:val="28"/>
          <w:szCs w:val="28"/>
          <w:lang w:val="uk-UA"/>
        </w:rPr>
        <w:t>витягів з протоколів</w:t>
      </w:r>
      <w:r w:rsidR="00B35EA6" w:rsidRPr="006B7BBB">
        <w:rPr>
          <w:sz w:val="28"/>
          <w:szCs w:val="28"/>
          <w:lang w:val="uk-UA"/>
        </w:rPr>
        <w:t xml:space="preserve">» </w:t>
      </w:r>
      <w:r w:rsidRPr="006B7BBB">
        <w:rPr>
          <w:sz w:val="28"/>
          <w:szCs w:val="28"/>
          <w:lang w:val="uk-UA"/>
        </w:rPr>
        <w:t>замінити словами</w:t>
      </w:r>
      <w:r w:rsidR="00B35EA6" w:rsidRPr="006B7BBB">
        <w:rPr>
          <w:sz w:val="28"/>
          <w:szCs w:val="28"/>
          <w:lang w:val="uk-UA"/>
        </w:rPr>
        <w:t xml:space="preserve"> «копій</w:t>
      </w:r>
      <w:r w:rsidRPr="006B7BBB">
        <w:rPr>
          <w:sz w:val="28"/>
          <w:szCs w:val="28"/>
          <w:lang w:val="uk-UA"/>
        </w:rPr>
        <w:t xml:space="preserve"> витягів з протоколів засідань</w:t>
      </w:r>
      <w:r w:rsidR="00B35EA6" w:rsidRPr="006B7BBB">
        <w:rPr>
          <w:sz w:val="28"/>
          <w:szCs w:val="28"/>
          <w:lang w:val="uk-UA"/>
        </w:rPr>
        <w:t>».</w:t>
      </w:r>
    </w:p>
    <w:p w14:paraId="396BEA98" w14:textId="77777777" w:rsidR="00B35EA6" w:rsidRPr="006B7BBB" w:rsidRDefault="00B35EA6" w:rsidP="00CF7210">
      <w:pPr>
        <w:pStyle w:val="a4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 розділі ІV:</w:t>
      </w:r>
    </w:p>
    <w:p w14:paraId="7C139618" w14:textId="77777777" w:rsidR="002D2ADF" w:rsidRPr="006B7BBB" w:rsidRDefault="002D2AD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Пункти 1 - 2 викласти в такій редакції:</w:t>
      </w:r>
    </w:p>
    <w:p w14:paraId="1671FE7F" w14:textId="77777777" w:rsidR="002D2ADF" w:rsidRPr="006B7BBB" w:rsidRDefault="002D2ADF" w:rsidP="00CF7210">
      <w:pPr>
        <w:pStyle w:val="a4"/>
        <w:spacing w:before="24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«1. У разі незгоди педагогічного працівника з рішенням атестаційної комісії, він має право подати апеляційну</w:t>
      </w:r>
      <w:r w:rsidRPr="006B7BBB">
        <w:rPr>
          <w:bCs/>
          <w:sz w:val="28"/>
          <w:szCs w:val="28"/>
          <w:lang w:val="uk-UA"/>
        </w:rPr>
        <w:t xml:space="preserve"> скаргу</w:t>
      </w:r>
      <w:r w:rsidRPr="006B7BBB">
        <w:rPr>
          <w:sz w:val="28"/>
          <w:szCs w:val="28"/>
          <w:lang w:val="uk-UA"/>
        </w:rPr>
        <w:t xml:space="preserve"> </w:t>
      </w:r>
      <w:r w:rsidRPr="006B7BBB">
        <w:rPr>
          <w:bCs/>
          <w:sz w:val="28"/>
          <w:szCs w:val="28"/>
          <w:lang w:val="uk-UA"/>
        </w:rPr>
        <w:t>до а</w:t>
      </w:r>
      <w:r w:rsidR="00AC047A" w:rsidRPr="006B7BBB">
        <w:rPr>
          <w:bCs/>
          <w:sz w:val="28"/>
          <w:szCs w:val="28"/>
          <w:lang w:val="uk-UA"/>
        </w:rPr>
        <w:t>тестацій</w:t>
      </w:r>
      <w:r w:rsidRPr="006B7BBB">
        <w:rPr>
          <w:bCs/>
          <w:sz w:val="28"/>
          <w:szCs w:val="28"/>
          <w:lang w:val="uk-UA"/>
        </w:rPr>
        <w:t xml:space="preserve">ної комісії, яка </w:t>
      </w:r>
      <w:r w:rsidRPr="006B7BBB">
        <w:rPr>
          <w:bCs/>
          <w:sz w:val="28"/>
          <w:szCs w:val="28"/>
          <w:lang w:val="uk-UA"/>
        </w:rPr>
        <w:lastRenderedPageBreak/>
        <w:t>прийняла рішення, що оскаржується протягом 30 календарних днів з дня доведення рішення до відома педагогічного працівника.</w:t>
      </w:r>
    </w:p>
    <w:p w14:paraId="2E3D17A5" w14:textId="77777777" w:rsidR="002D2ADF" w:rsidRPr="006B7BBB" w:rsidRDefault="002D2ADF" w:rsidP="00CF7210">
      <w:pPr>
        <w:pStyle w:val="a4"/>
        <w:spacing w:before="24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2. </w:t>
      </w:r>
      <w:r w:rsidR="00713573" w:rsidRPr="006B7BBB">
        <w:rPr>
          <w:bCs/>
          <w:sz w:val="28"/>
          <w:szCs w:val="28"/>
          <w:lang w:val="uk-UA"/>
        </w:rPr>
        <w:t>Атестаційна</w:t>
      </w:r>
      <w:r w:rsidRPr="006B7BBB">
        <w:rPr>
          <w:bCs/>
          <w:sz w:val="28"/>
          <w:szCs w:val="28"/>
          <w:lang w:val="uk-UA"/>
        </w:rPr>
        <w:t xml:space="preserve"> комісія </w:t>
      </w:r>
      <w:r w:rsidR="00713573" w:rsidRPr="006B7BBB">
        <w:rPr>
          <w:bCs/>
          <w:sz w:val="28"/>
          <w:szCs w:val="28"/>
          <w:lang w:val="uk-UA"/>
        </w:rPr>
        <w:t>за місцем проходження атестації</w:t>
      </w:r>
      <w:r w:rsidRPr="006B7BBB">
        <w:rPr>
          <w:bCs/>
          <w:sz w:val="28"/>
          <w:szCs w:val="28"/>
          <w:lang w:val="uk-UA"/>
        </w:rPr>
        <w:t xml:space="preserve"> не пізніше наступного дня передає (надсилає) апеляційну скаргу разом з документами визначеними пунктом 3 цього розділу до Держмистецтв.»;</w:t>
      </w:r>
    </w:p>
    <w:p w14:paraId="78C0CFAF" w14:textId="77777777" w:rsidR="002D2ADF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</w:t>
      </w:r>
      <w:r w:rsidR="00B833F3" w:rsidRPr="006B7BBB">
        <w:rPr>
          <w:sz w:val="28"/>
          <w:szCs w:val="28"/>
          <w:lang w:val="uk-UA"/>
        </w:rPr>
        <w:t xml:space="preserve"> пункті 3</w:t>
      </w:r>
      <w:r w:rsidR="002D2ADF" w:rsidRPr="006B7BBB">
        <w:rPr>
          <w:sz w:val="28"/>
          <w:szCs w:val="28"/>
          <w:lang w:val="uk-UA"/>
        </w:rPr>
        <w:t>:</w:t>
      </w:r>
    </w:p>
    <w:p w14:paraId="17EC5600" w14:textId="77777777" w:rsidR="00B35EA6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абзаци перший і другий замінити </w:t>
      </w:r>
      <w:r w:rsidR="002D2ADF" w:rsidRPr="006B7BBB">
        <w:rPr>
          <w:sz w:val="28"/>
          <w:szCs w:val="28"/>
          <w:lang w:val="uk-UA"/>
        </w:rPr>
        <w:t xml:space="preserve">новим </w:t>
      </w:r>
      <w:r w:rsidRPr="006B7BBB">
        <w:rPr>
          <w:sz w:val="28"/>
          <w:szCs w:val="28"/>
          <w:lang w:val="uk-UA"/>
        </w:rPr>
        <w:t>абзацом такого змісту:</w:t>
      </w:r>
    </w:p>
    <w:p w14:paraId="60AC075A" w14:textId="5B8BAA20" w:rsidR="00B833F3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«Апеляційна</w:t>
      </w:r>
      <w:r w:rsidRPr="006B7BBB">
        <w:rPr>
          <w:bCs/>
          <w:sz w:val="28"/>
          <w:szCs w:val="28"/>
          <w:lang w:val="uk-UA"/>
        </w:rPr>
        <w:t xml:space="preserve"> скарга</w:t>
      </w:r>
      <w:r w:rsidRPr="006B7BBB">
        <w:rPr>
          <w:sz w:val="28"/>
          <w:szCs w:val="28"/>
          <w:lang w:val="uk-UA"/>
        </w:rPr>
        <w:t xml:space="preserve"> подається у письмовій формі згідно з</w:t>
      </w:r>
      <w:r w:rsidR="004377E6">
        <w:rPr>
          <w:sz w:val="28"/>
          <w:szCs w:val="28"/>
          <w:lang w:val="uk-UA"/>
        </w:rPr>
        <w:t xml:space="preserve"> </w:t>
      </w:r>
      <w:r w:rsidRPr="004377E6">
        <w:rPr>
          <w:sz w:val="28"/>
          <w:szCs w:val="28"/>
          <w:lang w:val="uk-UA"/>
        </w:rPr>
        <w:t>додатком 6</w:t>
      </w:r>
      <w:r w:rsidRPr="006B7BBB">
        <w:rPr>
          <w:sz w:val="28"/>
          <w:szCs w:val="28"/>
          <w:lang w:val="uk-UA"/>
        </w:rPr>
        <w:t xml:space="preserve">, </w:t>
      </w:r>
      <w:r w:rsidRPr="006B7BBB">
        <w:rPr>
          <w:bCs/>
          <w:sz w:val="28"/>
          <w:szCs w:val="28"/>
          <w:lang w:val="uk-UA"/>
        </w:rPr>
        <w:t>до якої додаються документи, передбачені пунктом 4 Розділу ІІІ цього Положення</w:t>
      </w:r>
      <w:r w:rsidRPr="006B7BBB">
        <w:rPr>
          <w:sz w:val="28"/>
          <w:szCs w:val="28"/>
          <w:lang w:val="uk-UA"/>
        </w:rPr>
        <w:t>, а також:».</w:t>
      </w:r>
    </w:p>
    <w:p w14:paraId="42A3013B" w14:textId="77777777" w:rsidR="00B833F3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 зв’язку з цим абзаци третій – п’ятий вважати абзацами другий – четвертий;</w:t>
      </w:r>
    </w:p>
    <w:p w14:paraId="0272FFBE" w14:textId="77777777" w:rsidR="002D2ADF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абзац третій </w:t>
      </w:r>
      <w:r w:rsidR="002D2ADF" w:rsidRPr="006B7BBB">
        <w:rPr>
          <w:sz w:val="28"/>
          <w:szCs w:val="28"/>
          <w:lang w:val="uk-UA"/>
        </w:rPr>
        <w:t>викласти в такій редакції:</w:t>
      </w:r>
    </w:p>
    <w:p w14:paraId="10C9BE32" w14:textId="77777777" w:rsidR="00B833F3" w:rsidRPr="006B7BBB" w:rsidRDefault="002D2ADF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«копія витягу з протоколу </w:t>
      </w:r>
      <w:r w:rsidR="00AC047A" w:rsidRPr="006B7BBB">
        <w:rPr>
          <w:sz w:val="28"/>
          <w:szCs w:val="28"/>
          <w:lang w:val="uk-UA"/>
        </w:rPr>
        <w:t xml:space="preserve">засідання </w:t>
      </w:r>
      <w:r w:rsidRPr="006B7BBB">
        <w:rPr>
          <w:sz w:val="28"/>
          <w:szCs w:val="28"/>
          <w:lang w:val="uk-UA"/>
        </w:rPr>
        <w:t>атестаційної комісії,</w:t>
      </w:r>
      <w:r w:rsidRPr="006B7BBB">
        <w:rPr>
          <w:bCs/>
          <w:sz w:val="28"/>
          <w:szCs w:val="28"/>
          <w:lang w:val="uk-UA"/>
        </w:rPr>
        <w:t xml:space="preserve"> рішення якої оскаржується</w:t>
      </w:r>
      <w:r w:rsidRPr="006B7BBB">
        <w:rPr>
          <w:sz w:val="28"/>
          <w:szCs w:val="28"/>
          <w:lang w:val="uk-UA"/>
        </w:rPr>
        <w:t>;»</w:t>
      </w:r>
      <w:r w:rsidR="00642AA7" w:rsidRPr="006B7BBB">
        <w:rPr>
          <w:sz w:val="28"/>
          <w:szCs w:val="28"/>
          <w:lang w:val="uk-UA"/>
        </w:rPr>
        <w:t>;</w:t>
      </w:r>
    </w:p>
    <w:p w14:paraId="2692310D" w14:textId="77777777" w:rsidR="00B833F3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пункт 4 викласти в такій редакції:</w:t>
      </w:r>
    </w:p>
    <w:p w14:paraId="517082A2" w14:textId="77777777" w:rsidR="00B833F3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«4. </w:t>
      </w:r>
      <w:r w:rsidRPr="006B7BBB">
        <w:rPr>
          <w:bCs/>
          <w:sz w:val="28"/>
          <w:szCs w:val="28"/>
          <w:lang w:val="uk-UA"/>
        </w:rPr>
        <w:t xml:space="preserve">Апеляційна скарга подається в письмовій формі шляхом особистого звернення, надсилання поштового відправлення або подана в електронній формі, у тому числі з використанням Єдиного державного </w:t>
      </w:r>
      <w:proofErr w:type="spellStart"/>
      <w:r w:rsidRPr="006B7BBB">
        <w:rPr>
          <w:bCs/>
          <w:sz w:val="28"/>
          <w:szCs w:val="28"/>
          <w:lang w:val="uk-UA"/>
        </w:rPr>
        <w:t>вебпорталу</w:t>
      </w:r>
      <w:proofErr w:type="spellEnd"/>
      <w:r w:rsidRPr="006B7BBB">
        <w:rPr>
          <w:bCs/>
          <w:sz w:val="28"/>
          <w:szCs w:val="28"/>
          <w:lang w:val="uk-UA"/>
        </w:rPr>
        <w:t xml:space="preserve"> електронних послуг.</w:t>
      </w:r>
    </w:p>
    <w:p w14:paraId="6450628E" w14:textId="6A7004FD" w:rsidR="00B833F3" w:rsidRPr="006B7BBB" w:rsidRDefault="00B833F3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У разі подання апеляційної скарги в паперовій формі, всі документи мають бути подані також в електронній формі, шляхом надсилання зазначених у</w:t>
      </w:r>
      <w:r w:rsidR="004377E6">
        <w:rPr>
          <w:bCs/>
          <w:sz w:val="28"/>
          <w:szCs w:val="28"/>
          <w:lang w:val="uk-UA"/>
        </w:rPr>
        <w:t xml:space="preserve"> </w:t>
      </w:r>
      <w:r w:rsidRPr="004377E6">
        <w:rPr>
          <w:bCs/>
          <w:sz w:val="28"/>
          <w:szCs w:val="28"/>
          <w:lang w:val="uk-UA"/>
        </w:rPr>
        <w:t>пункті 3</w:t>
      </w:r>
      <w:r w:rsidR="004377E6">
        <w:rPr>
          <w:bCs/>
          <w:sz w:val="28"/>
          <w:szCs w:val="28"/>
          <w:lang w:val="uk-UA"/>
        </w:rPr>
        <w:t xml:space="preserve"> </w:t>
      </w:r>
      <w:r w:rsidRPr="006B7BBB">
        <w:rPr>
          <w:bCs/>
          <w:sz w:val="28"/>
          <w:szCs w:val="28"/>
          <w:lang w:val="uk-UA"/>
        </w:rPr>
        <w:t>цього розділу документів (у сканованому вигляді у форматі PDF, кожен документ - окремим файлом) на визначену атестаційною комісією Держмистецтв адресу електронної пошти.</w:t>
      </w:r>
      <w:r w:rsidRPr="006B7BBB">
        <w:rPr>
          <w:sz w:val="28"/>
          <w:szCs w:val="28"/>
          <w:lang w:val="uk-UA"/>
        </w:rPr>
        <w:t>»;</w:t>
      </w:r>
    </w:p>
    <w:p w14:paraId="7AE1DC64" w14:textId="77777777" w:rsidR="00B833F3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у</w:t>
      </w:r>
      <w:r w:rsidR="00B833F3" w:rsidRPr="006B7BBB">
        <w:rPr>
          <w:sz w:val="28"/>
          <w:szCs w:val="28"/>
          <w:lang w:val="uk-UA"/>
        </w:rPr>
        <w:t xml:space="preserve"> пункті </w:t>
      </w:r>
      <w:r w:rsidRPr="006B7BBB">
        <w:rPr>
          <w:sz w:val="28"/>
          <w:szCs w:val="28"/>
          <w:lang w:val="uk-UA"/>
        </w:rPr>
        <w:t>6</w:t>
      </w:r>
      <w:r w:rsidR="00B833F3" w:rsidRPr="006B7BBB">
        <w:rPr>
          <w:sz w:val="28"/>
          <w:szCs w:val="28"/>
          <w:lang w:val="uk-UA"/>
        </w:rPr>
        <w:t>:</w:t>
      </w:r>
    </w:p>
    <w:p w14:paraId="45D0DD5E" w14:textId="77777777" w:rsidR="00B833F3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а</w:t>
      </w:r>
      <w:r w:rsidR="00B833F3" w:rsidRPr="006B7BBB">
        <w:rPr>
          <w:sz w:val="28"/>
          <w:szCs w:val="28"/>
          <w:lang w:val="uk-UA"/>
        </w:rPr>
        <w:t>бзац</w:t>
      </w:r>
      <w:r w:rsidRPr="006B7BBB">
        <w:rPr>
          <w:sz w:val="28"/>
          <w:szCs w:val="28"/>
          <w:lang w:val="uk-UA"/>
        </w:rPr>
        <w:t>и</w:t>
      </w:r>
      <w:r w:rsidR="00B833F3" w:rsidRPr="006B7BBB">
        <w:rPr>
          <w:sz w:val="28"/>
          <w:szCs w:val="28"/>
          <w:lang w:val="uk-UA"/>
        </w:rPr>
        <w:t xml:space="preserve"> </w:t>
      </w:r>
      <w:r w:rsidRPr="006B7BBB">
        <w:rPr>
          <w:sz w:val="28"/>
          <w:szCs w:val="28"/>
          <w:lang w:val="uk-UA"/>
        </w:rPr>
        <w:t xml:space="preserve">другий і третій замінити </w:t>
      </w:r>
      <w:r w:rsidR="00642AA7" w:rsidRPr="006B7BBB">
        <w:rPr>
          <w:sz w:val="28"/>
          <w:szCs w:val="28"/>
          <w:lang w:val="uk-UA"/>
        </w:rPr>
        <w:t>новим</w:t>
      </w:r>
      <w:r w:rsidRPr="006B7BBB">
        <w:rPr>
          <w:sz w:val="28"/>
          <w:szCs w:val="28"/>
          <w:lang w:val="uk-UA"/>
        </w:rPr>
        <w:t xml:space="preserve"> абзацом такого змісту:</w:t>
      </w:r>
    </w:p>
    <w:p w14:paraId="78C92E7F" w14:textId="662FA9F1" w:rsidR="0046521D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 xml:space="preserve">«Витяг з протоколу </w:t>
      </w:r>
      <w:r w:rsidR="00AC047A" w:rsidRPr="006B7BBB">
        <w:rPr>
          <w:sz w:val="28"/>
          <w:szCs w:val="28"/>
          <w:lang w:val="uk-UA"/>
        </w:rPr>
        <w:t xml:space="preserve">засідання атестаційної комісії </w:t>
      </w:r>
      <w:r w:rsidRPr="006B7BBB">
        <w:rPr>
          <w:sz w:val="28"/>
          <w:szCs w:val="28"/>
          <w:lang w:val="uk-UA"/>
        </w:rPr>
        <w:t xml:space="preserve">щодо розгляду апеляційної </w:t>
      </w:r>
      <w:r w:rsidRPr="006B7BBB">
        <w:rPr>
          <w:bCs/>
          <w:sz w:val="28"/>
          <w:szCs w:val="28"/>
          <w:lang w:val="uk-UA"/>
        </w:rPr>
        <w:t>скарги</w:t>
      </w:r>
      <w:r w:rsidRPr="006B7BBB">
        <w:rPr>
          <w:sz w:val="28"/>
          <w:szCs w:val="28"/>
          <w:lang w:val="uk-UA"/>
        </w:rPr>
        <w:t xml:space="preserve">, оформлюється згідно з </w:t>
      </w:r>
      <w:r w:rsidRPr="004377E6">
        <w:rPr>
          <w:sz w:val="28"/>
          <w:szCs w:val="28"/>
          <w:lang w:val="uk-UA"/>
        </w:rPr>
        <w:t>додатком 7</w:t>
      </w:r>
      <w:r w:rsidR="004377E6">
        <w:rPr>
          <w:sz w:val="28"/>
          <w:szCs w:val="28"/>
          <w:lang w:val="uk-UA"/>
        </w:rPr>
        <w:t xml:space="preserve"> </w:t>
      </w:r>
      <w:r w:rsidRPr="006B7BBB">
        <w:rPr>
          <w:sz w:val="28"/>
          <w:szCs w:val="28"/>
          <w:lang w:val="uk-UA"/>
        </w:rPr>
        <w:t xml:space="preserve">до цього Положення. Витяг з протоколу щодо розгляду апеляційної </w:t>
      </w:r>
      <w:r w:rsidRPr="006B7BBB">
        <w:rPr>
          <w:bCs/>
          <w:sz w:val="28"/>
          <w:szCs w:val="28"/>
          <w:lang w:val="uk-UA"/>
        </w:rPr>
        <w:t>скарги складається</w:t>
      </w:r>
      <w:r w:rsidRPr="006B7BBB">
        <w:rPr>
          <w:sz w:val="28"/>
          <w:szCs w:val="28"/>
          <w:lang w:val="uk-UA"/>
        </w:rPr>
        <w:t xml:space="preserve"> в двох примірниках, які підписують голова (головуючий на засіданні) атестаційної комісії та секретар та </w:t>
      </w:r>
      <w:r w:rsidRPr="006B7BBB">
        <w:rPr>
          <w:bCs/>
          <w:sz w:val="28"/>
          <w:szCs w:val="28"/>
          <w:lang w:val="uk-UA"/>
        </w:rPr>
        <w:t xml:space="preserve">доводяться до відома педагогічного працівника не пізніше трьох робочих днів з дня його прийняття, шляхом вручення або надсилання поштою (рекомендованим листом з повідомленням про </w:t>
      </w:r>
      <w:r w:rsidRPr="006B7BBB">
        <w:rPr>
          <w:bCs/>
          <w:sz w:val="28"/>
          <w:szCs w:val="28"/>
          <w:lang w:val="uk-UA"/>
        </w:rPr>
        <w:lastRenderedPageBreak/>
        <w:t xml:space="preserve">вручення) або надсилання на адресу електронної пошти. Один примірник </w:t>
      </w:r>
      <w:r w:rsidRPr="006B7BBB">
        <w:rPr>
          <w:sz w:val="28"/>
          <w:szCs w:val="28"/>
          <w:lang w:val="uk-UA"/>
        </w:rPr>
        <w:t xml:space="preserve">витягу з протоколу </w:t>
      </w:r>
      <w:r w:rsidRPr="006B7BBB">
        <w:rPr>
          <w:bCs/>
          <w:sz w:val="28"/>
          <w:szCs w:val="28"/>
          <w:lang w:val="uk-UA"/>
        </w:rPr>
        <w:t>педагогічний працівник зобов'язаний негайно надати керівнику закладу (установи), з метою зберігання у особ</w:t>
      </w:r>
      <w:r w:rsidR="00F52343" w:rsidRPr="006B7BBB">
        <w:rPr>
          <w:bCs/>
          <w:sz w:val="28"/>
          <w:szCs w:val="28"/>
          <w:lang w:val="uk-UA"/>
        </w:rPr>
        <w:t>ов</w:t>
      </w:r>
      <w:r w:rsidRPr="006B7BBB">
        <w:rPr>
          <w:bCs/>
          <w:sz w:val="28"/>
          <w:szCs w:val="28"/>
          <w:lang w:val="uk-UA"/>
        </w:rPr>
        <w:t>ій справі.»;</w:t>
      </w:r>
    </w:p>
    <w:p w14:paraId="5909A5B0" w14:textId="77777777" w:rsidR="0046521D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>пункт 7 викласти в такій редакції:</w:t>
      </w:r>
    </w:p>
    <w:p w14:paraId="62262BF9" w14:textId="77777777" w:rsidR="0046521D" w:rsidRPr="006B7BBB" w:rsidRDefault="0046521D" w:rsidP="00CF7210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bCs/>
          <w:sz w:val="28"/>
          <w:szCs w:val="28"/>
          <w:lang w:val="uk-UA"/>
        </w:rPr>
        <w:t xml:space="preserve">«7. Керівник закладу (установи) вводить в дію рішення про </w:t>
      </w:r>
      <w:r w:rsidR="00F52343" w:rsidRPr="006B7BBB">
        <w:rPr>
          <w:bCs/>
          <w:sz w:val="28"/>
          <w:szCs w:val="28"/>
          <w:lang w:val="uk-UA"/>
        </w:rPr>
        <w:t>розгляд апеляційної скарги</w:t>
      </w:r>
      <w:r w:rsidRPr="006B7BBB">
        <w:rPr>
          <w:bCs/>
          <w:sz w:val="28"/>
          <w:szCs w:val="28"/>
          <w:lang w:val="uk-UA"/>
        </w:rPr>
        <w:t>, що задоволена, шляхом видання відповідного наказу, з яким педагогічний працівник повинен бути ознайомлений під підпи</w:t>
      </w:r>
      <w:r w:rsidRPr="006B7BBB">
        <w:rPr>
          <w:sz w:val="28"/>
          <w:szCs w:val="28"/>
          <w:lang w:val="uk-UA"/>
        </w:rPr>
        <w:t>с.».</w:t>
      </w:r>
    </w:p>
    <w:p w14:paraId="6D71E3E5" w14:textId="77777777" w:rsidR="00ED457B" w:rsidRPr="006B7BBB" w:rsidRDefault="00ED457B" w:rsidP="004377E6">
      <w:pPr>
        <w:pStyle w:val="a4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Абзац перший у 1 розділу V викласти в такій редакції:</w:t>
      </w:r>
    </w:p>
    <w:p w14:paraId="4540AC5F" w14:textId="0AC5806C" w:rsidR="00ED457B" w:rsidRPr="006B7BBB" w:rsidRDefault="00ED457B" w:rsidP="004377E6">
      <w:pPr>
        <w:pStyle w:val="a4"/>
        <w:spacing w:before="2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«Особі, яка раніше не атестувалася за відповідною посадою, при прийомі на роботу встановлюється тарифний розряд або кваліфікаційна категорія відповідно до її освітньої кваліфікації:».</w:t>
      </w:r>
    </w:p>
    <w:p w14:paraId="5D218CCE" w14:textId="77777777" w:rsidR="0046521D" w:rsidRPr="006B7BBB" w:rsidRDefault="0046521D" w:rsidP="00CF7210">
      <w:pPr>
        <w:pStyle w:val="a4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По тексту Положення слово «апеляція» у всіх відмінках замінити словами «апеляційна скарга» у відповідному відмінку.</w:t>
      </w:r>
    </w:p>
    <w:p w14:paraId="6B23A1EF" w14:textId="77777777" w:rsidR="00F52343" w:rsidRPr="006B7BBB" w:rsidRDefault="00ED457B" w:rsidP="00CF7210">
      <w:pPr>
        <w:pStyle w:val="a4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B7BBB">
        <w:rPr>
          <w:sz w:val="28"/>
          <w:szCs w:val="28"/>
          <w:lang w:val="uk-UA"/>
        </w:rPr>
        <w:t>Додатки 2,</w:t>
      </w:r>
      <w:r w:rsidR="00B16F27" w:rsidRPr="006B7BBB">
        <w:rPr>
          <w:sz w:val="28"/>
          <w:szCs w:val="28"/>
          <w:lang w:val="uk-UA"/>
        </w:rPr>
        <w:t xml:space="preserve"> 4</w:t>
      </w:r>
      <w:r w:rsidR="00591620" w:rsidRPr="006B7BBB">
        <w:rPr>
          <w:sz w:val="28"/>
          <w:szCs w:val="28"/>
          <w:lang w:val="uk-UA"/>
        </w:rPr>
        <w:t xml:space="preserve"> -</w:t>
      </w:r>
      <w:r w:rsidR="00B16F27" w:rsidRPr="006B7BBB">
        <w:rPr>
          <w:sz w:val="28"/>
          <w:szCs w:val="28"/>
          <w:lang w:val="uk-UA"/>
        </w:rPr>
        <w:t xml:space="preserve"> 7</w:t>
      </w:r>
      <w:r w:rsidRPr="006B7BBB">
        <w:rPr>
          <w:sz w:val="28"/>
          <w:szCs w:val="28"/>
          <w:lang w:val="uk-UA"/>
        </w:rPr>
        <w:t xml:space="preserve"> до Положення викласти в новій редакції, що дода</w:t>
      </w:r>
      <w:r w:rsidR="00713573" w:rsidRPr="006B7BBB">
        <w:rPr>
          <w:sz w:val="28"/>
          <w:szCs w:val="28"/>
          <w:lang w:val="uk-UA"/>
        </w:rPr>
        <w:t>ю</w:t>
      </w:r>
      <w:r w:rsidRPr="006B7BBB">
        <w:rPr>
          <w:sz w:val="28"/>
          <w:szCs w:val="28"/>
          <w:lang w:val="uk-UA"/>
        </w:rPr>
        <w:t>ться.</w:t>
      </w:r>
    </w:p>
    <w:p w14:paraId="51084BA1" w14:textId="77777777" w:rsidR="00357546" w:rsidRDefault="00357546" w:rsidP="00672D84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14:paraId="775CBA81" w14:textId="77777777" w:rsidR="004377E6" w:rsidRPr="006B7BBB" w:rsidRDefault="004377E6" w:rsidP="00672D84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14:paraId="464A386E" w14:textId="69F13C2E" w:rsidR="00357546" w:rsidRPr="006B7BBB" w:rsidRDefault="004377E6" w:rsidP="00672D84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В. о. н</w:t>
      </w:r>
      <w:r w:rsidR="00672D84" w:rsidRPr="006B7BBB">
        <w:rPr>
          <w:color w:val="222222"/>
          <w:sz w:val="28"/>
          <w:szCs w:val="28"/>
          <w:shd w:val="clear" w:color="auto" w:fill="FFFFFF"/>
          <w:lang w:val="uk-UA"/>
        </w:rPr>
        <w:t>ачальник</w:t>
      </w:r>
      <w:r>
        <w:rPr>
          <w:color w:val="222222"/>
          <w:sz w:val="28"/>
          <w:szCs w:val="28"/>
          <w:shd w:val="clear" w:color="auto" w:fill="FFFFFF"/>
          <w:lang w:val="uk-UA"/>
        </w:rPr>
        <w:t>а</w:t>
      </w:r>
      <w:r w:rsidR="00672D84" w:rsidRPr="006B7BBB">
        <w:rPr>
          <w:color w:val="222222"/>
          <w:sz w:val="28"/>
          <w:szCs w:val="28"/>
          <w:shd w:val="clear" w:color="auto" w:fill="FFFFFF"/>
          <w:lang w:val="uk-UA"/>
        </w:rPr>
        <w:t xml:space="preserve"> управління </w:t>
      </w:r>
    </w:p>
    <w:p w14:paraId="28639EBE" w14:textId="77777777" w:rsidR="00357546" w:rsidRPr="006B7BBB" w:rsidRDefault="00357546" w:rsidP="00672D84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B7BBB">
        <w:rPr>
          <w:color w:val="222222"/>
          <w:sz w:val="28"/>
          <w:szCs w:val="28"/>
          <w:shd w:val="clear" w:color="auto" w:fill="FFFFFF"/>
          <w:lang w:val="uk-UA"/>
        </w:rPr>
        <w:t>ф</w:t>
      </w:r>
      <w:r w:rsidR="00672D84" w:rsidRPr="006B7BBB">
        <w:rPr>
          <w:color w:val="222222"/>
          <w:sz w:val="28"/>
          <w:szCs w:val="28"/>
          <w:shd w:val="clear" w:color="auto" w:fill="FFFFFF"/>
          <w:lang w:val="uk-UA"/>
        </w:rPr>
        <w:t>ормування</w:t>
      </w:r>
      <w:r w:rsidRPr="006B7BB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72D84" w:rsidRPr="006B7BBB">
        <w:rPr>
          <w:color w:val="222222"/>
          <w:sz w:val="28"/>
          <w:szCs w:val="28"/>
          <w:shd w:val="clear" w:color="auto" w:fill="FFFFFF"/>
          <w:lang w:val="uk-UA"/>
        </w:rPr>
        <w:t xml:space="preserve">державної політики </w:t>
      </w:r>
    </w:p>
    <w:p w14:paraId="10CD9D24" w14:textId="77777777" w:rsidR="00357546" w:rsidRPr="006B7BBB" w:rsidRDefault="00672D84" w:rsidP="00672D84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B7BBB">
        <w:rPr>
          <w:color w:val="222222"/>
          <w:sz w:val="28"/>
          <w:szCs w:val="28"/>
          <w:shd w:val="clear" w:color="auto" w:fill="FFFFFF"/>
          <w:lang w:val="uk-UA"/>
        </w:rPr>
        <w:t>у сфері мистецтв,</w:t>
      </w:r>
      <w:r w:rsidR="00357546" w:rsidRPr="006B7BB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B7BBB">
        <w:rPr>
          <w:color w:val="222222"/>
          <w:sz w:val="28"/>
          <w:szCs w:val="28"/>
          <w:shd w:val="clear" w:color="auto" w:fill="FFFFFF"/>
          <w:lang w:val="uk-UA"/>
        </w:rPr>
        <w:t xml:space="preserve">мистецької освіти </w:t>
      </w:r>
    </w:p>
    <w:p w14:paraId="3B1237CF" w14:textId="77777777" w:rsidR="00713573" w:rsidRPr="006B7BBB" w:rsidRDefault="00672D84" w:rsidP="00672D8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B7BBB">
        <w:rPr>
          <w:color w:val="222222"/>
          <w:sz w:val="28"/>
          <w:szCs w:val="28"/>
          <w:shd w:val="clear" w:color="auto" w:fill="FFFFFF"/>
          <w:lang w:val="uk-UA"/>
        </w:rPr>
        <w:t>та креативних індустрій</w:t>
      </w:r>
      <w:r w:rsidR="00357546" w:rsidRPr="006B7BBB">
        <w:rPr>
          <w:color w:val="222222"/>
          <w:sz w:val="28"/>
          <w:szCs w:val="28"/>
          <w:shd w:val="clear" w:color="auto" w:fill="FFFFFF"/>
          <w:lang w:val="uk-UA"/>
        </w:rPr>
        <w:tab/>
      </w:r>
      <w:r w:rsidR="00357546" w:rsidRPr="006B7BBB">
        <w:rPr>
          <w:color w:val="222222"/>
          <w:sz w:val="28"/>
          <w:szCs w:val="28"/>
          <w:shd w:val="clear" w:color="auto" w:fill="FFFFFF"/>
          <w:lang w:val="uk-UA"/>
        </w:rPr>
        <w:tab/>
      </w:r>
      <w:r w:rsidR="00357546" w:rsidRPr="006B7BBB">
        <w:rPr>
          <w:color w:val="222222"/>
          <w:sz w:val="28"/>
          <w:szCs w:val="28"/>
          <w:shd w:val="clear" w:color="auto" w:fill="FFFFFF"/>
          <w:lang w:val="uk-UA"/>
        </w:rPr>
        <w:tab/>
      </w:r>
      <w:r w:rsidR="00713573" w:rsidRPr="006B7BBB">
        <w:rPr>
          <w:sz w:val="28"/>
          <w:szCs w:val="28"/>
          <w:lang w:val="uk-UA"/>
        </w:rPr>
        <w:tab/>
      </w:r>
      <w:r w:rsidR="00713573" w:rsidRPr="006B7BBB">
        <w:rPr>
          <w:sz w:val="28"/>
          <w:szCs w:val="28"/>
          <w:lang w:val="uk-UA"/>
        </w:rPr>
        <w:tab/>
      </w:r>
      <w:r w:rsidR="00357546" w:rsidRPr="006B7BBB">
        <w:rPr>
          <w:sz w:val="28"/>
          <w:szCs w:val="28"/>
          <w:lang w:val="uk-UA"/>
        </w:rPr>
        <w:t xml:space="preserve">       Марина </w:t>
      </w:r>
      <w:r w:rsidR="00357546" w:rsidRPr="006B7BBB">
        <w:rPr>
          <w:bCs/>
          <w:color w:val="333333"/>
          <w:sz w:val="28"/>
          <w:szCs w:val="28"/>
          <w:shd w:val="clear" w:color="auto" w:fill="FFFFFF"/>
          <w:lang w:val="uk-UA"/>
        </w:rPr>
        <w:t>СКРИНИК</w:t>
      </w:r>
    </w:p>
    <w:sectPr w:rsidR="00713573" w:rsidRPr="006B7BBB" w:rsidSect="004377E6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77C"/>
    <w:multiLevelType w:val="multilevel"/>
    <w:tmpl w:val="DFFE9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E514D9F"/>
    <w:multiLevelType w:val="hybridMultilevel"/>
    <w:tmpl w:val="9F3EA7A4"/>
    <w:lvl w:ilvl="0" w:tplc="0D32A3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8827124">
    <w:abstractNumId w:val="0"/>
  </w:num>
  <w:num w:numId="2" w16cid:durableId="15611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A8E"/>
    <w:rsid w:val="00024245"/>
    <w:rsid w:val="00040F47"/>
    <w:rsid w:val="000F6402"/>
    <w:rsid w:val="00115CEF"/>
    <w:rsid w:val="00143018"/>
    <w:rsid w:val="00191A8E"/>
    <w:rsid w:val="001B6293"/>
    <w:rsid w:val="00206B80"/>
    <w:rsid w:val="00245B58"/>
    <w:rsid w:val="002A681F"/>
    <w:rsid w:val="002D2ADF"/>
    <w:rsid w:val="00312543"/>
    <w:rsid w:val="00357546"/>
    <w:rsid w:val="0036418C"/>
    <w:rsid w:val="003909A9"/>
    <w:rsid w:val="00396876"/>
    <w:rsid w:val="003A2192"/>
    <w:rsid w:val="004377E6"/>
    <w:rsid w:val="004617F6"/>
    <w:rsid w:val="0046521D"/>
    <w:rsid w:val="00480767"/>
    <w:rsid w:val="00482B33"/>
    <w:rsid w:val="00491F18"/>
    <w:rsid w:val="00495978"/>
    <w:rsid w:val="00524C8E"/>
    <w:rsid w:val="005550F9"/>
    <w:rsid w:val="0058152C"/>
    <w:rsid w:val="00591620"/>
    <w:rsid w:val="005A4249"/>
    <w:rsid w:val="005B2166"/>
    <w:rsid w:val="005C095A"/>
    <w:rsid w:val="005C416B"/>
    <w:rsid w:val="005D3B47"/>
    <w:rsid w:val="006008FF"/>
    <w:rsid w:val="00642AA7"/>
    <w:rsid w:val="0067133B"/>
    <w:rsid w:val="00672D84"/>
    <w:rsid w:val="00686835"/>
    <w:rsid w:val="006B7BBB"/>
    <w:rsid w:val="00713573"/>
    <w:rsid w:val="007258C8"/>
    <w:rsid w:val="00750CA1"/>
    <w:rsid w:val="00847EEB"/>
    <w:rsid w:val="00877623"/>
    <w:rsid w:val="0089185F"/>
    <w:rsid w:val="008A1344"/>
    <w:rsid w:val="008B2AB3"/>
    <w:rsid w:val="008B481B"/>
    <w:rsid w:val="008C575A"/>
    <w:rsid w:val="009306C2"/>
    <w:rsid w:val="00937EE1"/>
    <w:rsid w:val="00956D57"/>
    <w:rsid w:val="009B26DE"/>
    <w:rsid w:val="009B3B95"/>
    <w:rsid w:val="009F6120"/>
    <w:rsid w:val="00A359D1"/>
    <w:rsid w:val="00A623E7"/>
    <w:rsid w:val="00AC047A"/>
    <w:rsid w:val="00AE5388"/>
    <w:rsid w:val="00B16F27"/>
    <w:rsid w:val="00B27C8C"/>
    <w:rsid w:val="00B35EA6"/>
    <w:rsid w:val="00B833F3"/>
    <w:rsid w:val="00C03EB6"/>
    <w:rsid w:val="00CB1290"/>
    <w:rsid w:val="00CE5EA2"/>
    <w:rsid w:val="00CF06E8"/>
    <w:rsid w:val="00CF7210"/>
    <w:rsid w:val="00D0665B"/>
    <w:rsid w:val="00D442C4"/>
    <w:rsid w:val="00D92BD1"/>
    <w:rsid w:val="00DB25A0"/>
    <w:rsid w:val="00E2104A"/>
    <w:rsid w:val="00E22233"/>
    <w:rsid w:val="00E261A2"/>
    <w:rsid w:val="00E33407"/>
    <w:rsid w:val="00E67959"/>
    <w:rsid w:val="00EC1600"/>
    <w:rsid w:val="00ED457B"/>
    <w:rsid w:val="00EE5CE4"/>
    <w:rsid w:val="00F14CEC"/>
    <w:rsid w:val="00F17A9C"/>
    <w:rsid w:val="00F430AB"/>
    <w:rsid w:val="00F52343"/>
    <w:rsid w:val="00F95FF3"/>
    <w:rsid w:val="00FB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94E4"/>
  <w15:docId w15:val="{3B04912D-1003-49C7-8228-84B4334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23E7"/>
    <w:rPr>
      <w:color w:val="0000FF"/>
      <w:u w:val="single"/>
    </w:rPr>
  </w:style>
  <w:style w:type="paragraph" w:customStyle="1" w:styleId="rvps14">
    <w:name w:val="rvps14"/>
    <w:basedOn w:val="a"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D457B"/>
  </w:style>
  <w:style w:type="paragraph" w:customStyle="1" w:styleId="rvps2">
    <w:name w:val="rvps2"/>
    <w:basedOn w:val="a"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16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2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26-18" TargetMode="External"/><Relationship Id="rId5" Type="http://schemas.openxmlformats.org/officeDocument/2006/relationships/hyperlink" Target="https://zakon.rada.gov.ua/laws/show/800-2019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8924</Words>
  <Characters>5087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Kolos_T</cp:lastModifiedBy>
  <cp:revision>10</cp:revision>
  <dcterms:created xsi:type="dcterms:W3CDTF">2023-11-16T15:15:00Z</dcterms:created>
  <dcterms:modified xsi:type="dcterms:W3CDTF">2023-11-17T10:50:00Z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2023-11-17T10:26:34Z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89ca979f-0f5c-45bd-9288-78bc4c5ab8ea</vt:lpwstr>
  </property>
  <property fmtid="{D5CDD505-2E9C-101B-9397-08002B2CF9AE}" pid="8" name="MSIP_Label_defa4170-0d19-0005-0004-bc88714345d2_ContentBits">
    <vt:lpwstr>0</vt:lpwstr>
  </property>
</Properties>
</file>